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A4" w:rsidRDefault="00FD5DA4" w:rsidP="00FD5DA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F62969" w:rsidRPr="00FD5DA4" w:rsidRDefault="00541C5C" w:rsidP="00FD5DA4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FD5DA4">
        <w:rPr>
          <w:rFonts w:ascii="Verdana" w:hAnsi="Verdana"/>
          <w:b/>
          <w:sz w:val="22"/>
          <w:szCs w:val="22"/>
        </w:rPr>
        <w:t>REALIDAD VIRTUAL</w:t>
      </w:r>
      <w:r w:rsidR="00F62969" w:rsidRPr="00FD5DA4">
        <w:rPr>
          <w:rFonts w:ascii="Verdana" w:hAnsi="Verdana"/>
          <w:b/>
          <w:sz w:val="22"/>
          <w:szCs w:val="22"/>
        </w:rPr>
        <w:t xml:space="preserve"> – Prof. </w:t>
      </w:r>
      <w:r w:rsidRPr="00FD5DA4">
        <w:rPr>
          <w:rFonts w:ascii="Verdana" w:hAnsi="Verdana"/>
          <w:b/>
          <w:sz w:val="22"/>
          <w:szCs w:val="22"/>
        </w:rPr>
        <w:t>Pedro Vargas</w:t>
      </w:r>
    </w:p>
    <w:p w:rsidR="00792984" w:rsidRPr="00FD5DA4" w:rsidRDefault="00541C5C" w:rsidP="00FD5DA4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FD5DA4">
        <w:rPr>
          <w:rFonts w:ascii="Verdana" w:hAnsi="Verdana"/>
          <w:color w:val="000000"/>
          <w:sz w:val="22"/>
          <w:szCs w:val="22"/>
        </w:rPr>
        <w:t>Las tecnologías emergentes del futuro proporcionarán tanto nuevas formas de interactuar, así como nuevas posibilidades creativas y experimentales para</w:t>
      </w:r>
      <w:r w:rsidR="00907B74" w:rsidRPr="00FD5DA4">
        <w:rPr>
          <w:rFonts w:ascii="Verdana" w:hAnsi="Verdana"/>
          <w:color w:val="000000"/>
          <w:sz w:val="22"/>
          <w:szCs w:val="22"/>
        </w:rPr>
        <w:t xml:space="preserve"> múltiples disciplinas. En este sentido, el aporte de la realidad virtual permite la </w:t>
      </w:r>
      <w:proofErr w:type="spellStart"/>
      <w:r w:rsidR="00907B74" w:rsidRPr="00FD5DA4">
        <w:rPr>
          <w:rFonts w:ascii="Verdana" w:hAnsi="Verdana"/>
          <w:color w:val="000000"/>
          <w:sz w:val="22"/>
          <w:szCs w:val="22"/>
        </w:rPr>
        <w:t>multidisciplinariedad</w:t>
      </w:r>
      <w:proofErr w:type="spellEnd"/>
      <w:r w:rsidR="00907B74" w:rsidRPr="00FD5DA4">
        <w:rPr>
          <w:rFonts w:ascii="Verdana" w:hAnsi="Verdana"/>
          <w:color w:val="000000"/>
          <w:sz w:val="22"/>
          <w:szCs w:val="22"/>
        </w:rPr>
        <w:t xml:space="preserve"> desde el diseño, la arquitectura</w:t>
      </w:r>
      <w:r w:rsidR="00792984" w:rsidRPr="00FD5DA4">
        <w:rPr>
          <w:rFonts w:ascii="Verdana" w:hAnsi="Verdana"/>
          <w:color w:val="000000"/>
          <w:sz w:val="22"/>
          <w:szCs w:val="22"/>
        </w:rPr>
        <w:t xml:space="preserve">, el arte, las nuevas tecnologías, el periodismo </w:t>
      </w:r>
      <w:proofErr w:type="spellStart"/>
      <w:r w:rsidR="00792984" w:rsidRPr="00FD5DA4">
        <w:rPr>
          <w:rFonts w:ascii="Verdana" w:hAnsi="Verdana"/>
          <w:color w:val="000000"/>
          <w:sz w:val="22"/>
          <w:szCs w:val="22"/>
        </w:rPr>
        <w:t>transmedial</w:t>
      </w:r>
      <w:proofErr w:type="spellEnd"/>
      <w:r w:rsidR="00792984" w:rsidRPr="00FD5DA4">
        <w:rPr>
          <w:rFonts w:ascii="Verdana" w:hAnsi="Verdana"/>
          <w:color w:val="000000"/>
          <w:sz w:val="22"/>
          <w:szCs w:val="22"/>
        </w:rPr>
        <w:t xml:space="preserve"> y, en general </w:t>
      </w:r>
      <w:r w:rsidR="00907B74" w:rsidRPr="00FD5DA4">
        <w:rPr>
          <w:rFonts w:ascii="Verdana" w:hAnsi="Verdana"/>
          <w:color w:val="000000"/>
          <w:sz w:val="22"/>
          <w:szCs w:val="22"/>
        </w:rPr>
        <w:t xml:space="preserve">los nuevos modos de pensar el espacio general, </w:t>
      </w:r>
      <w:r w:rsidR="00792984" w:rsidRPr="00FD5DA4">
        <w:rPr>
          <w:rFonts w:ascii="Verdana" w:hAnsi="Verdana"/>
          <w:color w:val="000000"/>
          <w:sz w:val="22"/>
          <w:szCs w:val="22"/>
        </w:rPr>
        <w:t>que interactúan de manera creativa e innovadora que responden a las demandas del contexto actual.</w:t>
      </w:r>
    </w:p>
    <w:p w:rsidR="00C73DF1" w:rsidRPr="00FD5DA4" w:rsidRDefault="00792984" w:rsidP="00FD5DA4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  <w:r w:rsidRPr="00FD5DA4">
        <w:rPr>
          <w:rFonts w:ascii="Verdana" w:hAnsi="Verdana"/>
          <w:color w:val="000000"/>
          <w:sz w:val="22"/>
          <w:szCs w:val="22"/>
        </w:rPr>
        <w:t>Los estudiantes aprenderán sobre los lenguajes, experimentación y diseños</w:t>
      </w:r>
      <w:r w:rsidRPr="00FD5DA4">
        <w:rPr>
          <w:rFonts w:ascii="Verdana" w:hAnsi="Verdana"/>
          <w:sz w:val="22"/>
          <w:szCs w:val="22"/>
        </w:rPr>
        <w:t xml:space="preserve"> </w:t>
      </w:r>
      <w:r w:rsidRPr="00FD5DA4">
        <w:rPr>
          <w:rFonts w:ascii="Verdana" w:hAnsi="Verdana"/>
          <w:color w:val="000000"/>
          <w:sz w:val="22"/>
          <w:szCs w:val="22"/>
        </w:rPr>
        <w:t>de los sistemas virtuales interactivos con el fin de abrir su campo de conocimiento a nuevas posibilidades creativas.</w:t>
      </w:r>
      <w:r w:rsidRPr="00FD5DA4">
        <w:rPr>
          <w:rFonts w:ascii="Verdana" w:hAnsi="Verdana"/>
          <w:sz w:val="22"/>
          <w:szCs w:val="22"/>
        </w:rPr>
        <w:t xml:space="preserve"> El bloque de conocimiento tiene un carácter teó</w:t>
      </w:r>
      <w:r w:rsidR="00557728" w:rsidRPr="00FD5DA4">
        <w:rPr>
          <w:rFonts w:ascii="Verdana" w:hAnsi="Verdana"/>
          <w:sz w:val="22"/>
          <w:szCs w:val="22"/>
        </w:rPr>
        <w:t>rico/técnico, y no se requiere que el alumno esté familiarizado con el desarrollo de aplicaciones de realidad virtual.</w:t>
      </w:r>
    </w:p>
    <w:p w:rsidR="006604BC" w:rsidRDefault="006604BC"/>
    <w:p w:rsidR="00F62969" w:rsidRDefault="00B0523B" w:rsidP="00FD5DA4">
      <w:pPr>
        <w:tabs>
          <w:tab w:val="right" w:pos="8838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04DAC" wp14:editId="5230868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5612130" cy="3380105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DA4">
        <w:tab/>
      </w:r>
    </w:p>
    <w:p w:rsidR="00F62969" w:rsidRDefault="00F62969"/>
    <w:p w:rsidR="00792984" w:rsidRDefault="00792984"/>
    <w:p w:rsidR="00792984" w:rsidRDefault="00792984">
      <w:bookmarkStart w:id="0" w:name="_GoBack"/>
      <w:bookmarkEnd w:id="0"/>
    </w:p>
    <w:sectPr w:rsidR="0079298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DD" w:rsidRDefault="007E63DD" w:rsidP="00FD5DA4">
      <w:r>
        <w:separator/>
      </w:r>
    </w:p>
  </w:endnote>
  <w:endnote w:type="continuationSeparator" w:id="0">
    <w:p w:rsidR="007E63DD" w:rsidRDefault="007E63DD" w:rsidP="00F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A4" w:rsidRPr="00C24FD5" w:rsidRDefault="00FD5DA4" w:rsidP="00FD5DA4">
    <w:pPr>
      <w:pStyle w:val="Piedepgina"/>
      <w:jc w:val="center"/>
      <w:rPr>
        <w:rFonts w:ascii="Verdana" w:hAnsi="Verdana"/>
        <w:b/>
      </w:rPr>
    </w:pPr>
    <w:r w:rsidRPr="00C24FD5">
      <w:rPr>
        <w:rFonts w:ascii="Verdana" w:hAnsi="Verdana"/>
        <w:b/>
      </w:rPr>
      <w:t>BLOQUE DE CONOCIMIENTOS II</w:t>
    </w:r>
  </w:p>
  <w:p w:rsidR="00FD5DA4" w:rsidRDefault="00FD5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DD" w:rsidRDefault="007E63DD" w:rsidP="00FD5DA4">
      <w:r>
        <w:separator/>
      </w:r>
    </w:p>
  </w:footnote>
  <w:footnote w:type="continuationSeparator" w:id="0">
    <w:p w:rsidR="007E63DD" w:rsidRDefault="007E63DD" w:rsidP="00FD5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A4" w:rsidRDefault="00FD5DA4" w:rsidP="00FD5DA4">
    <w:pPr>
      <w:pStyle w:val="Encabezado"/>
      <w:jc w:val="right"/>
    </w:pPr>
    <w:r>
      <w:rPr>
        <w:noProof/>
      </w:rPr>
      <w:drawing>
        <wp:inline distT="0" distB="0" distL="0" distR="0">
          <wp:extent cx="1330325" cy="471170"/>
          <wp:effectExtent l="0" t="0" r="3175" b="5080"/>
          <wp:docPr id="1" name="Imagen 1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1"/>
    <w:rsid w:val="00541C5C"/>
    <w:rsid w:val="00557728"/>
    <w:rsid w:val="006604BC"/>
    <w:rsid w:val="00792984"/>
    <w:rsid w:val="007E63DD"/>
    <w:rsid w:val="00907B74"/>
    <w:rsid w:val="009A6137"/>
    <w:rsid w:val="00B0523B"/>
    <w:rsid w:val="00BB0ACE"/>
    <w:rsid w:val="00C73DF1"/>
    <w:rsid w:val="00F62969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74FB-E763-4DCD-81FA-7D53002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F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5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DA4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FD5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DA4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4</cp:revision>
  <dcterms:created xsi:type="dcterms:W3CDTF">2018-07-03T16:33:00Z</dcterms:created>
  <dcterms:modified xsi:type="dcterms:W3CDTF">2018-07-13T19:37:00Z</dcterms:modified>
</cp:coreProperties>
</file>