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6063" w14:textId="77777777" w:rsidR="00007E6E" w:rsidRPr="00B9186F" w:rsidRDefault="00007E6E" w:rsidP="00007E6E">
      <w:pPr>
        <w:pStyle w:val="Ttulo1"/>
        <w:spacing w:before="0"/>
        <w:jc w:val="center"/>
        <w:rPr>
          <w:rFonts w:ascii="Cambria" w:hAnsi="Cambria" w:cs="Cambria"/>
        </w:rPr>
      </w:pPr>
      <w:r w:rsidRPr="00B9186F">
        <w:rPr>
          <w:rFonts w:ascii="Cambria" w:hAnsi="Cambria" w:cs="Cambria"/>
        </w:rPr>
        <w:t>PROGRAMA DE ASIGNATURA</w:t>
      </w:r>
    </w:p>
    <w:p w14:paraId="5AB78550" w14:textId="77777777" w:rsidR="00007E6E" w:rsidRPr="00B9186F" w:rsidRDefault="00007E6E" w:rsidP="00007E6E"/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1640"/>
        <w:gridCol w:w="24"/>
        <w:gridCol w:w="1403"/>
        <w:gridCol w:w="981"/>
        <w:gridCol w:w="2184"/>
      </w:tblGrid>
      <w:tr w:rsidR="00007E6E" w:rsidRPr="00B9186F" w14:paraId="174FA2ED" w14:textId="77777777" w:rsidTr="007F3D56">
        <w:tc>
          <w:tcPr>
            <w:tcW w:w="913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hideMark/>
          </w:tcPr>
          <w:p w14:paraId="4D82359D" w14:textId="77777777" w:rsidR="00007E6E" w:rsidRPr="00B9186F" w:rsidRDefault="00007E6E" w:rsidP="00406F6B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Theme="majorHAnsi" w:hAnsiTheme="majorHAnsi" w:cs="Cambria"/>
                <w:color w:val="FFFFFF"/>
              </w:rPr>
            </w:pPr>
            <w:r w:rsidRPr="00B9186F">
              <w:rPr>
                <w:rFonts w:asciiTheme="majorHAnsi" w:hAnsiTheme="majorHAnsi" w:cs="Cambria"/>
                <w:b/>
                <w:bCs/>
                <w:color w:val="FFFFFF"/>
              </w:rPr>
              <w:t xml:space="preserve">IDENTIFICACIÓN </w:t>
            </w:r>
          </w:p>
        </w:tc>
      </w:tr>
      <w:tr w:rsidR="00007E6E" w:rsidRPr="00B9186F" w14:paraId="414809B4" w14:textId="77777777" w:rsidTr="007F3D56"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2A1E3C" w14:textId="4EC8B254" w:rsidR="00007E6E" w:rsidRPr="00B9186F" w:rsidRDefault="00007E6E" w:rsidP="007F3D56">
            <w:pPr>
              <w:pStyle w:val="Ttulo1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Carrera: </w:t>
            </w:r>
            <w:r w:rsidR="00E57F8D" w:rsidRPr="00B9186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Artes Visuales, Diseño Gráfico, Diseño de Juegos Digitales, Diseño de Productos, Diseño de Vestuario y Textil, Publicidad, Periodismo</w:t>
            </w:r>
          </w:p>
          <w:p w14:paraId="1BD6D038" w14:textId="1C1472B9" w:rsidR="00007E6E" w:rsidRPr="00B9186F" w:rsidRDefault="00007E6E" w:rsidP="007F3D56">
            <w:pPr>
              <w:pStyle w:val="Ttulo1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Unidad responsable: </w:t>
            </w:r>
            <w:r w:rsidR="005A007E" w:rsidRPr="00B9186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Escuela Diseño, Escuela de Periodismo, Escuela de Publicidad</w:t>
            </w:r>
          </w:p>
          <w:p w14:paraId="1AFEC7D1" w14:textId="1F93502B" w:rsidR="00007E6E" w:rsidRPr="00B9186F" w:rsidRDefault="00007E6E" w:rsidP="007F3D56">
            <w:pPr>
              <w:pStyle w:val="Ttulo1"/>
              <w:spacing w:before="60" w:after="6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Nombre: </w:t>
            </w:r>
            <w:r w:rsidR="00CD4CB1" w:rsidRPr="00B9186F">
              <w:rPr>
                <w:rFonts w:ascii="Calibri" w:hAnsi="Calibri"/>
                <w:b w:val="0"/>
                <w:color w:val="auto"/>
                <w:sz w:val="22"/>
                <w:szCs w:val="22"/>
              </w:rPr>
              <w:t>Bloque de Conocimientos II</w:t>
            </w:r>
            <w:r w:rsidR="00396632" w:rsidRPr="00B9186F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– Nuevas Audiencias y Consumidores</w:t>
            </w:r>
          </w:p>
          <w:p w14:paraId="3B445DBD" w14:textId="2E0572BF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Código: </w:t>
            </w:r>
            <w:r w:rsidR="00654E63" w:rsidRPr="00B9186F">
              <w:rPr>
                <w:rStyle w:val="Heading3"/>
                <w:rFonts w:ascii="Calibri" w:hAnsi="Calibri"/>
                <w:sz w:val="22"/>
                <w:szCs w:val="22"/>
                <w:lang w:val="es-CL"/>
              </w:rPr>
              <w:t>CCC202</w:t>
            </w:r>
          </w:p>
          <w:p w14:paraId="48CCFA12" w14:textId="77B175A4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Periodo: </w:t>
            </w:r>
            <w:r w:rsidR="00E57F8D" w:rsidRPr="00B9186F">
              <w:rPr>
                <w:rFonts w:asciiTheme="minorHAnsi" w:hAnsiTheme="minorHAnsi" w:cstheme="minorHAnsi"/>
                <w:bCs/>
                <w:sz w:val="22"/>
                <w:szCs w:val="22"/>
              </w:rPr>
              <w:t>Sexto semestre</w:t>
            </w:r>
            <w:r w:rsidR="00E57F8D"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A25948" w14:textId="4D54899D" w:rsidR="000C1024" w:rsidRPr="00B9186F" w:rsidRDefault="000C1024" w:rsidP="007F3D5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Área de Conocimiento UNESCO: </w:t>
            </w:r>
            <w:r w:rsidR="00E57F8D" w:rsidRPr="00B9186F">
              <w:rPr>
                <w:rFonts w:asciiTheme="minorHAnsi" w:hAnsiTheme="minorHAnsi" w:cstheme="minorHAnsi"/>
                <w:bCs/>
                <w:sz w:val="22"/>
                <w:szCs w:val="22"/>
              </w:rPr>
              <w:t>Humanidades y Artes. Sub área: 21 Artes.</w:t>
            </w:r>
          </w:p>
        </w:tc>
      </w:tr>
      <w:tr w:rsidR="00007E6E" w:rsidRPr="00B9186F" w14:paraId="19FF6D7D" w14:textId="77777777" w:rsidTr="007F3D56"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39F" w14:textId="77777777" w:rsidR="00007E6E" w:rsidRPr="00B9186F" w:rsidRDefault="00007E6E" w:rsidP="007F3D56">
            <w:pPr>
              <w:pStyle w:val="Ttulo1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Requisito para</w:t>
            </w:r>
            <w:r w:rsidR="00A563C4"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cursar</w:t>
            </w: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41500194" w14:textId="3F303C34" w:rsidR="004F2E6E" w:rsidRPr="00B9186F" w:rsidRDefault="004F2E6E" w:rsidP="004F2E6E">
            <w:pPr>
              <w:rPr>
                <w:rFonts w:ascii="Calibri" w:hAnsi="Calibri"/>
                <w:lang w:val="es-CL" w:eastAsia="es-CL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B93" w14:textId="77777777" w:rsidR="00007E6E" w:rsidRPr="00B9186F" w:rsidRDefault="00A563C4" w:rsidP="007F3D56">
            <w:pPr>
              <w:pStyle w:val="Ttulo1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007E6E"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equisitos</w:t>
            </w:r>
            <w:r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previos</w:t>
            </w:r>
            <w:r w:rsidR="00007E6E" w:rsidRPr="00B918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14:paraId="4280B3F4" w14:textId="562949A2" w:rsidR="00007E6E" w:rsidRPr="00B9186F" w:rsidRDefault="00E57F8D" w:rsidP="007F3D5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Cs/>
                <w:sz w:val="22"/>
                <w:szCs w:val="22"/>
              </w:rPr>
              <w:t>CAV104, CCG104, CCJ104, DDP104, CDT104, CCP104, CNP104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847167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 - Requisitos:</w:t>
            </w:r>
          </w:p>
        </w:tc>
      </w:tr>
      <w:tr w:rsidR="00007E6E" w:rsidRPr="00B9186F" w14:paraId="70803ACC" w14:textId="77777777" w:rsidTr="007F3D56"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hideMark/>
          </w:tcPr>
          <w:p w14:paraId="77180B8E" w14:textId="77777777" w:rsidR="00007E6E" w:rsidRPr="00B9186F" w:rsidRDefault="00007E6E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Theme="majorHAnsi" w:hAnsiTheme="majorHAnsi" w:cs="Cambria"/>
                <w:color w:val="FFFFFF"/>
              </w:rPr>
            </w:pPr>
            <w:r w:rsidRPr="00B9186F">
              <w:rPr>
                <w:rFonts w:asciiTheme="majorHAnsi" w:hAnsiTheme="majorHAnsi" w:cs="Cambria"/>
                <w:b/>
                <w:bCs/>
                <w:color w:val="FFFFFF"/>
              </w:rPr>
              <w:t>CARGA ACADÉMICA</w:t>
            </w:r>
          </w:p>
        </w:tc>
      </w:tr>
      <w:tr w:rsidR="00007E6E" w:rsidRPr="00B9186F" w14:paraId="6F1196DD" w14:textId="77777777" w:rsidTr="007F3D56">
        <w:trPr>
          <w:trHeight w:val="341"/>
        </w:trPr>
        <w:tc>
          <w:tcPr>
            <w:tcW w:w="4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99D3" w14:textId="7777777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Actividad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85F4EA" w14:textId="7777777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SCT (horas cronológicas)</w:t>
            </w:r>
          </w:p>
        </w:tc>
      </w:tr>
      <w:tr w:rsidR="00007E6E" w:rsidRPr="00B9186F" w14:paraId="37816FBE" w14:textId="77777777" w:rsidTr="007F3D56">
        <w:trPr>
          <w:trHeight w:val="341"/>
        </w:trPr>
        <w:tc>
          <w:tcPr>
            <w:tcW w:w="454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95AC" w14:textId="77777777" w:rsidR="00007E6E" w:rsidRPr="00B9186F" w:rsidRDefault="00007E6E" w:rsidP="007F3D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4D9" w14:textId="7777777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500FF8" w14:textId="77777777" w:rsidR="00007E6E" w:rsidRPr="00B9186F" w:rsidRDefault="00536EEE" w:rsidP="007F3D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</w:p>
        </w:tc>
      </w:tr>
      <w:tr w:rsidR="00007E6E" w:rsidRPr="00B9186F" w14:paraId="48F2AD44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8CE8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 xml:space="preserve">Teórico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C07" w14:textId="4AE08F26" w:rsidR="00007E6E" w:rsidRPr="00B9186F" w:rsidRDefault="00E57F8D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E32E1" w14:textId="6838A3B0" w:rsidR="00007E6E" w:rsidRPr="00B9186F" w:rsidRDefault="00E57F8D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07E6E" w:rsidRPr="00B9186F" w14:paraId="02774F0D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E724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 xml:space="preserve">Ayudantía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6F5" w14:textId="3E652F9E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82AEC2" w14:textId="7777777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E6E" w:rsidRPr="00B9186F" w14:paraId="158EA16B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61E4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Laboratorio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3C34" w14:textId="004807B8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0A4F3D" w14:textId="665CBD03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E6E" w:rsidRPr="00B9186F" w14:paraId="605AD2F2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3993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Taller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C9E" w14:textId="3C3C1684" w:rsidR="00007E6E" w:rsidRPr="00B9186F" w:rsidRDefault="00E57F8D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2,25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3D866C" w14:textId="19F3D2CF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E6E" w:rsidRPr="00B9186F" w14:paraId="22F1AFAE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758B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Terreno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0FE" w14:textId="7777777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CD9C4B" w14:textId="7777777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E6E" w:rsidRPr="00B9186F" w14:paraId="36388917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629" w14:textId="4C65AECA" w:rsidR="00007E6E" w:rsidRPr="00B9186F" w:rsidRDefault="00E57F8D" w:rsidP="007F3D5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sz w:val="22"/>
                <w:szCs w:val="22"/>
              </w:rPr>
              <w:t>Clínica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578" w14:textId="08FAA120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C1683" w14:textId="48C16257" w:rsidR="00007E6E" w:rsidRPr="00B9186F" w:rsidRDefault="00007E6E" w:rsidP="007F3D5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E6E" w:rsidRPr="00B9186F" w14:paraId="731D0520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79B" w14:textId="77777777" w:rsidR="00007E6E" w:rsidRPr="00B9186F" w:rsidRDefault="00A563C4" w:rsidP="007F3D5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  <w:proofErr w:type="gramEnd"/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horas dedicación s</w:t>
            </w:r>
            <w:r w:rsidR="00007E6E"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emanal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08D63" w14:textId="3DE6755A" w:rsidR="00007E6E" w:rsidRPr="00B9186F" w:rsidRDefault="00E57F8D" w:rsidP="007F3D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007E6E" w:rsidRPr="00B9186F" w14:paraId="14172446" w14:textId="77777777" w:rsidTr="007F3D56"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87A0" w14:textId="77777777" w:rsidR="00007E6E" w:rsidRPr="00B9186F" w:rsidRDefault="00007E6E" w:rsidP="007F3D5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Créditos 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11C74A" w14:textId="4AB30019" w:rsidR="00007E6E" w:rsidRPr="00B9186F" w:rsidRDefault="00E57F8D" w:rsidP="007F3D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007E6E" w:rsidRPr="00B9186F" w14:paraId="1B198E5A" w14:textId="77777777" w:rsidTr="007F3D56"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hideMark/>
          </w:tcPr>
          <w:p w14:paraId="56D7425B" w14:textId="77777777" w:rsidR="00007E6E" w:rsidRPr="00B9186F" w:rsidRDefault="00406F6B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Verdana" w:hAnsi="Verdana" w:cs="Cambria"/>
                <w:b/>
                <w:bCs/>
                <w:color w:val="FFFFFF"/>
              </w:rPr>
            </w:pPr>
            <w:r w:rsidRPr="00B9186F">
              <w:rPr>
                <w:rFonts w:asciiTheme="majorHAnsi" w:hAnsiTheme="majorHAnsi" w:cs="Cambria"/>
                <w:b/>
                <w:bCs/>
                <w:color w:val="FFFFFF"/>
              </w:rPr>
              <w:t>DESCRIPCIÓN</w:t>
            </w:r>
          </w:p>
        </w:tc>
      </w:tr>
      <w:tr w:rsidR="001B3DD8" w:rsidRPr="00B9186F" w14:paraId="2A34210C" w14:textId="77777777" w:rsidTr="007F3D56"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5FF9F7AC" w14:textId="77777777" w:rsidR="000E590A" w:rsidRPr="00B9186F" w:rsidRDefault="000E590A" w:rsidP="000E590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Esta asignatura tributa al ámbito interdisciplinario del perfil de egreso, específicamente en el desarrollo de los siguientes resultados de aprendizaje:</w:t>
            </w:r>
          </w:p>
          <w:p w14:paraId="139F6584" w14:textId="0E1A20C3" w:rsidR="000E590A" w:rsidRPr="00B9186F" w:rsidRDefault="008B04D5" w:rsidP="000E590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 xml:space="preserve">- </w:t>
            </w:r>
            <w:r w:rsidR="000E590A" w:rsidRPr="00B9186F">
              <w:rPr>
                <w:rFonts w:asciiTheme="minorHAnsi" w:hAnsiTheme="minorHAnsi" w:cstheme="minorHAnsi"/>
                <w:bCs/>
              </w:rPr>
              <w:t xml:space="preserve">Realizar procesos de </w:t>
            </w:r>
            <w:proofErr w:type="spellStart"/>
            <w:r w:rsidR="000E590A" w:rsidRPr="00B9186F">
              <w:rPr>
                <w:rFonts w:asciiTheme="minorHAnsi" w:hAnsiTheme="minorHAnsi" w:cstheme="minorHAnsi"/>
                <w:bCs/>
              </w:rPr>
              <w:t>co</w:t>
            </w:r>
            <w:proofErr w:type="spellEnd"/>
            <w:r w:rsidR="000E590A" w:rsidRPr="00B9186F">
              <w:rPr>
                <w:rFonts w:asciiTheme="minorHAnsi" w:hAnsiTheme="minorHAnsi" w:cstheme="minorHAnsi"/>
                <w:bCs/>
              </w:rPr>
              <w:t>-creación, con la participación de la comunidad, técnicos y profesionales de diversas áreas, y con base en la sinergia de ideas y a</w:t>
            </w:r>
            <w:r w:rsidRPr="00B9186F">
              <w:rPr>
                <w:rFonts w:asciiTheme="minorHAnsi" w:hAnsiTheme="minorHAnsi" w:cstheme="minorHAnsi"/>
                <w:bCs/>
              </w:rPr>
              <w:t>cciones innovadoras y factibles</w:t>
            </w:r>
            <w:r w:rsidR="000E590A" w:rsidRPr="00B9186F">
              <w:rPr>
                <w:rFonts w:asciiTheme="minorHAnsi" w:hAnsiTheme="minorHAnsi" w:cstheme="minorHAnsi"/>
                <w:bCs/>
              </w:rPr>
              <w:t>.</w:t>
            </w:r>
          </w:p>
          <w:p w14:paraId="65063F3C" w14:textId="341DB878" w:rsidR="000E590A" w:rsidRPr="00B9186F" w:rsidRDefault="008B04D5" w:rsidP="000E590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-</w:t>
            </w:r>
            <w:r w:rsidR="000E590A" w:rsidRPr="00B9186F">
              <w:rPr>
                <w:rFonts w:asciiTheme="minorHAnsi" w:hAnsiTheme="minorHAnsi" w:cstheme="minorHAnsi"/>
                <w:bCs/>
              </w:rPr>
              <w:t>Gestionar procesos orientados a objetivos definidos en base a una organización estratégica, desde el uso eficaz de los recursos humanos, energ</w:t>
            </w:r>
            <w:r w:rsidRPr="00B9186F">
              <w:rPr>
                <w:rFonts w:asciiTheme="minorHAnsi" w:hAnsiTheme="minorHAnsi" w:cstheme="minorHAnsi"/>
                <w:bCs/>
              </w:rPr>
              <w:t>éticos y materiales disponibles.</w:t>
            </w:r>
          </w:p>
          <w:p w14:paraId="3BB4C92C" w14:textId="7CD38A0C" w:rsidR="000E590A" w:rsidRPr="00B9186F" w:rsidRDefault="008B04D5" w:rsidP="000E590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-</w:t>
            </w:r>
            <w:r w:rsidR="000E590A" w:rsidRPr="00B9186F">
              <w:rPr>
                <w:rFonts w:asciiTheme="minorHAnsi" w:hAnsiTheme="minorHAnsi" w:cstheme="minorHAnsi"/>
                <w:bCs/>
              </w:rPr>
              <w:t>Crear redes de contacto y difusión mediática, en el contexto de una sociedad globalizada, poniendo en práctica, según sea</w:t>
            </w:r>
            <w:r w:rsidRPr="00B9186F">
              <w:rPr>
                <w:rFonts w:asciiTheme="minorHAnsi" w:hAnsiTheme="minorHAnsi" w:cstheme="minorHAnsi"/>
                <w:bCs/>
              </w:rPr>
              <w:t xml:space="preserve"> el caso, el dominio del inglés.</w:t>
            </w:r>
          </w:p>
          <w:p w14:paraId="219677CD" w14:textId="77777777" w:rsidR="000E590A" w:rsidRPr="00B9186F" w:rsidRDefault="000E590A" w:rsidP="000E590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</w:rPr>
            </w:pPr>
          </w:p>
          <w:p w14:paraId="247EACA5" w14:textId="77777777" w:rsidR="000E590A" w:rsidRPr="00B9186F" w:rsidRDefault="000E590A" w:rsidP="000E590A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lastRenderedPageBreak/>
              <w:t>A partir del 5° semestre se introduce el sistema de malla abierta o flexible para asignaturas de especialización o profundización de conocimientos y se recurre a la oferta de todas las carreras creativas, perfilándolo de acuerdo a sus intereses y potenciando la colaboración interdisciplinar. Son cursos que permiten una oferta educativa diferenciadora actualizada de acuerdo a criterios estratégicos de las carreras creativas, correspondientes a temáticas de la agenda país, circunstanciales de alta relevancia para la disciplina o funcionales a las temáticas desarrolladas en los talleres. La asignatura es de carácter profesional de profundización, especialización y actualización de conocimientos vinculada la propuesta estratégica de cada escuela, referida a las siguientes áreas: normas y legislación, tecnologías blandas y duras, lenguaje y comunicación, investigación y desarrollo, cursos y seminarios de profesionalización.</w:t>
            </w:r>
          </w:p>
          <w:p w14:paraId="4CEC8EEE" w14:textId="74DD119F" w:rsidR="001B3DD8" w:rsidRPr="00B9186F" w:rsidRDefault="001B3DD8" w:rsidP="001B3DD8">
            <w:pPr>
              <w:shd w:val="clear" w:color="auto" w:fill="FFFFFF" w:themeFill="background1"/>
              <w:rPr>
                <w:rFonts w:asciiTheme="majorHAnsi" w:hAnsiTheme="majorHAnsi" w:cs="Cambria"/>
                <w:b/>
                <w:bCs/>
                <w:color w:val="FFFFFF"/>
              </w:rPr>
            </w:pPr>
          </w:p>
        </w:tc>
      </w:tr>
      <w:tr w:rsidR="00406F6B" w:rsidRPr="00B9186F" w14:paraId="356C739F" w14:textId="77777777" w:rsidTr="007F3D56">
        <w:trPr>
          <w:trHeight w:val="150"/>
        </w:trPr>
        <w:tc>
          <w:tcPr>
            <w:tcW w:w="4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6DEAD391" w14:textId="77777777" w:rsidR="00406F6B" w:rsidRPr="00B9186F" w:rsidRDefault="00BD3621" w:rsidP="00BD3621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Cambria" w:hAnsi="Cambria" w:cs="Cambria"/>
                <w:b/>
                <w:bCs/>
                <w:color w:val="FFFFFF"/>
              </w:rPr>
            </w:pPr>
            <w:r w:rsidRPr="00B9186F">
              <w:rPr>
                <w:rFonts w:ascii="Cambria" w:hAnsi="Cambria" w:cs="Cambria"/>
                <w:b/>
                <w:bCs/>
                <w:color w:val="FFFFFF"/>
              </w:rPr>
              <w:lastRenderedPageBreak/>
              <w:t>APRENDIZAJES ESPERADOS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64C35A4F" w14:textId="77777777" w:rsidR="00BD3621" w:rsidRPr="00B9186F" w:rsidRDefault="00BD3621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Cambria" w:hAnsi="Cambria" w:cs="Cambria"/>
                <w:b/>
                <w:bCs/>
              </w:rPr>
            </w:pPr>
            <w:r w:rsidRPr="00B9186F">
              <w:rPr>
                <w:rFonts w:ascii="Cambria" w:hAnsi="Cambria" w:cs="Cambria"/>
                <w:b/>
                <w:bCs/>
                <w:color w:val="FFFFFF" w:themeColor="background1"/>
              </w:rPr>
              <w:t>C</w:t>
            </w:r>
            <w:r w:rsidRPr="00B9186F">
              <w:rPr>
                <w:rFonts w:asciiTheme="majorHAnsi" w:hAnsiTheme="majorHAnsi" w:cs="Cambria"/>
                <w:b/>
                <w:bCs/>
                <w:color w:val="FFFFFF" w:themeColor="background1"/>
              </w:rPr>
              <w:t>ONTENIDOS</w:t>
            </w:r>
          </w:p>
        </w:tc>
      </w:tr>
      <w:tr w:rsidR="00B85E4A" w:rsidRPr="00B9186F" w14:paraId="62689BD0" w14:textId="77777777" w:rsidTr="00361069">
        <w:trPr>
          <w:trHeight w:val="150"/>
        </w:trPr>
        <w:tc>
          <w:tcPr>
            <w:tcW w:w="45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25154C" w14:textId="77777777" w:rsidR="00B85E4A" w:rsidRPr="00B9186F" w:rsidRDefault="00B85E4A" w:rsidP="00361069">
            <w:pPr>
              <w:pStyle w:val="Prrafodelista"/>
              <w:ind w:left="360"/>
              <w:rPr>
                <w:rFonts w:asciiTheme="minorHAnsi" w:hAnsiTheme="minorHAnsi" w:cstheme="minorHAnsi"/>
                <w:bCs/>
              </w:rPr>
            </w:pPr>
          </w:p>
          <w:p w14:paraId="45AEEDBC" w14:textId="1666CB0C" w:rsidR="00B85E4A" w:rsidRPr="00B9186F" w:rsidRDefault="002B4A1D" w:rsidP="00361069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Nivelar expectativas del ramo, establecer y compartir las reglas de juego del ramo, y despertar la curiosidad sobre la etapa de cambio actual, </w:t>
            </w:r>
            <w:r w:rsidR="00B85E4A" w:rsidRPr="00B9186F">
              <w:rPr>
                <w:rFonts w:asciiTheme="minorHAnsi" w:hAnsiTheme="minorHAnsi" w:cstheme="minorHAnsi"/>
                <w:bCs/>
              </w:rPr>
              <w:t>potenciando una colaboración interdisciplinar</w:t>
            </w:r>
            <w:r>
              <w:rPr>
                <w:rFonts w:asciiTheme="minorHAnsi" w:hAnsiTheme="minorHAnsi" w:cstheme="minorHAnsi"/>
                <w:bCs/>
              </w:rPr>
              <w:t xml:space="preserve"> (trabajo en grupo, casos, etc.)</w:t>
            </w:r>
          </w:p>
          <w:p w14:paraId="77A3CEDB" w14:textId="77777777" w:rsidR="00B85E4A" w:rsidRPr="00B9186F" w:rsidRDefault="00B85E4A" w:rsidP="00361069">
            <w:pPr>
              <w:pStyle w:val="Prrafodelista"/>
              <w:ind w:left="360"/>
              <w:rPr>
                <w:rFonts w:asciiTheme="minorHAnsi" w:hAnsiTheme="minorHAnsi" w:cstheme="minorHAnsi"/>
                <w:bCs/>
              </w:rPr>
            </w:pPr>
          </w:p>
          <w:p w14:paraId="6243AA62" w14:textId="33DDDE06" w:rsidR="00B85E4A" w:rsidRPr="00B9186F" w:rsidRDefault="002B4A1D" w:rsidP="00361069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Adquirir conocimientos respecto al SER (uno mismo) y la relación e impacto con otros. Adquirir conocimientos básicos de plataformas tecnológicas masivas actuales, comprender diferentes enfoques sobre temas actuales (casos), adquirir conocimientos básicos sobre neuromarketing. </w:t>
            </w:r>
          </w:p>
          <w:p w14:paraId="2285CC4B" w14:textId="77777777" w:rsidR="00B85E4A" w:rsidRPr="00B9186F" w:rsidRDefault="00B85E4A" w:rsidP="00361069">
            <w:pPr>
              <w:rPr>
                <w:rFonts w:asciiTheme="minorHAnsi" w:hAnsiTheme="minorHAnsi" w:cstheme="minorHAnsi"/>
                <w:bCs/>
              </w:rPr>
            </w:pPr>
          </w:p>
          <w:p w14:paraId="01FB2CDF" w14:textId="77777777" w:rsidR="00B85E4A" w:rsidRPr="00B9186F" w:rsidRDefault="00B85E4A" w:rsidP="00361069">
            <w:pPr>
              <w:rPr>
                <w:rFonts w:asciiTheme="minorHAnsi" w:hAnsiTheme="minorHAnsi" w:cstheme="minorHAnsi"/>
                <w:bCs/>
              </w:rPr>
            </w:pPr>
          </w:p>
          <w:p w14:paraId="1BF50F67" w14:textId="2654A42D" w:rsidR="00B85E4A" w:rsidRPr="00B9186F" w:rsidRDefault="002B4A1D" w:rsidP="00361069">
            <w:pPr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Comprender y dimensionar los efectos en todo ámbito de los cambios actuales; comprender mejor la cuarta revolución industrial; adquirir conocimientos y herramientas para enfrentar mejor los tiempos que vienen</w:t>
            </w:r>
          </w:p>
          <w:p w14:paraId="235C923A" w14:textId="77777777" w:rsidR="00B85E4A" w:rsidRPr="00B9186F" w:rsidRDefault="00B85E4A" w:rsidP="00361069">
            <w:pPr>
              <w:ind w:left="740" w:right="180" w:hanging="7"/>
              <w:rPr>
                <w:rFonts w:ascii="Calibri" w:hAnsi="Calibri" w:cs="Cambri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628134" w14:textId="77777777" w:rsidR="00B85E4A" w:rsidRPr="00B9186F" w:rsidRDefault="00B85E4A" w:rsidP="00361069">
            <w:pPr>
              <w:ind w:left="740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Style w:val="Bodytext2"/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 </w:t>
            </w:r>
          </w:p>
          <w:p w14:paraId="2B038255" w14:textId="07E0535E" w:rsidR="00B85E4A" w:rsidRPr="00B9186F" w:rsidRDefault="00396632" w:rsidP="00361069">
            <w:pPr>
              <w:ind w:left="5" w:hanging="5"/>
              <w:rPr>
                <w:rFonts w:asciiTheme="minorHAnsi" w:hAnsiTheme="minorHAnsi" w:cstheme="minorHAnsi"/>
                <w:b/>
                <w:bCs/>
              </w:rPr>
            </w:pPr>
            <w:r w:rsidRPr="00B9186F">
              <w:rPr>
                <w:rFonts w:asciiTheme="minorHAnsi" w:hAnsiTheme="minorHAnsi" w:cstheme="minorHAnsi"/>
                <w:b/>
                <w:bCs/>
              </w:rPr>
              <w:t>UNIDAD I</w:t>
            </w:r>
            <w:r w:rsidR="00B85E4A" w:rsidRPr="00B9186F">
              <w:rPr>
                <w:rFonts w:asciiTheme="minorHAnsi" w:hAnsiTheme="minorHAnsi" w:cstheme="minorHAnsi"/>
                <w:b/>
                <w:bCs/>
              </w:rPr>
              <w:t xml:space="preserve">: INTRODUCIÓN Y PRESENTACIÓN </w:t>
            </w:r>
          </w:p>
          <w:p w14:paraId="40ABB392" w14:textId="2E2FFCAE" w:rsidR="00B85E4A" w:rsidRPr="00B9186F" w:rsidRDefault="00B85E4A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 xml:space="preserve">Presentación </w:t>
            </w:r>
            <w:r w:rsidR="00396632" w:rsidRPr="00B9186F">
              <w:rPr>
                <w:rFonts w:asciiTheme="minorHAnsi" w:hAnsiTheme="minorHAnsi" w:cstheme="minorHAnsi"/>
                <w:bCs/>
              </w:rPr>
              <w:t>profesor, alumnos</w:t>
            </w:r>
          </w:p>
          <w:p w14:paraId="01FD789B" w14:textId="469BA0E7" w:rsidR="00396632" w:rsidRPr="00B9186F" w:rsidRDefault="00396632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Presentación del ramo y reglas del juego</w:t>
            </w:r>
          </w:p>
          <w:p w14:paraId="1614C6D4" w14:textId="77777777" w:rsidR="00B85E4A" w:rsidRPr="00B9186F" w:rsidRDefault="00B85E4A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Entrega programa y syllabus de asignatura</w:t>
            </w:r>
          </w:p>
          <w:p w14:paraId="794A3051" w14:textId="709AEF26" w:rsidR="00B85E4A" w:rsidRPr="00B9186F" w:rsidRDefault="00396632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 xml:space="preserve">Introducción al </w:t>
            </w:r>
            <w:r w:rsidR="002B4A1D">
              <w:rPr>
                <w:rFonts w:asciiTheme="minorHAnsi" w:hAnsiTheme="minorHAnsi" w:cstheme="minorHAnsi"/>
                <w:bCs/>
              </w:rPr>
              <w:t xml:space="preserve">contenido del </w:t>
            </w:r>
            <w:r w:rsidRPr="00B9186F">
              <w:rPr>
                <w:rFonts w:asciiTheme="minorHAnsi" w:hAnsiTheme="minorHAnsi" w:cstheme="minorHAnsi"/>
                <w:bCs/>
              </w:rPr>
              <w:t>ramo</w:t>
            </w:r>
          </w:p>
          <w:p w14:paraId="2E2C7A61" w14:textId="77777777" w:rsidR="00B85E4A" w:rsidRPr="00B9186F" w:rsidRDefault="00B85E4A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</w:p>
          <w:p w14:paraId="7B5FA4E4" w14:textId="77777777" w:rsidR="00B85E4A" w:rsidRPr="00B9186F" w:rsidRDefault="00B85E4A" w:rsidP="00361069">
            <w:pPr>
              <w:rPr>
                <w:rFonts w:asciiTheme="minorHAnsi" w:hAnsiTheme="minorHAnsi" w:cstheme="minorHAnsi"/>
                <w:bCs/>
              </w:rPr>
            </w:pPr>
          </w:p>
          <w:p w14:paraId="75D97535" w14:textId="4CC462ED" w:rsidR="00B85E4A" w:rsidRPr="00B9186F" w:rsidRDefault="001778C5" w:rsidP="00E417A7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/>
                <w:bCs/>
              </w:rPr>
              <w:t>UNIDAD II</w:t>
            </w:r>
            <w:r w:rsidR="00B85E4A" w:rsidRPr="00B9186F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E417A7" w:rsidRPr="00B9186F">
              <w:rPr>
                <w:rFonts w:asciiTheme="minorHAnsi" w:hAnsiTheme="minorHAnsi" w:cstheme="minorHAnsi"/>
                <w:b/>
                <w:bCs/>
              </w:rPr>
              <w:t>CONOCIENDOME A MI MISMO</w:t>
            </w:r>
            <w:r w:rsidR="002B4A1D">
              <w:rPr>
                <w:rFonts w:asciiTheme="minorHAnsi" w:hAnsiTheme="minorHAnsi" w:cstheme="minorHAnsi"/>
                <w:b/>
                <w:bCs/>
              </w:rPr>
              <w:t xml:space="preserve"> Y</w:t>
            </w:r>
            <w:r w:rsidR="002B4A1D" w:rsidRPr="00B9186F">
              <w:rPr>
                <w:rFonts w:asciiTheme="minorHAnsi" w:hAnsiTheme="minorHAnsi" w:cstheme="minorHAnsi"/>
                <w:b/>
                <w:bCs/>
              </w:rPr>
              <w:t xml:space="preserve"> AL NUEVO CONSUMIDOR</w:t>
            </w:r>
          </w:p>
          <w:p w14:paraId="32726472" w14:textId="3C297C30" w:rsidR="00B85E4A" w:rsidRPr="00B9186F" w:rsidRDefault="00E417A7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Análisis del impacto de las nuevas tecnologías en nosotros mismos</w:t>
            </w:r>
          </w:p>
          <w:p w14:paraId="0CFACF09" w14:textId="03BD0D0C" w:rsidR="00E417A7" w:rsidRPr="00B9186F" w:rsidRDefault="00E417A7" w:rsidP="002B4A1D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Buscadores y ZMOT</w:t>
            </w:r>
          </w:p>
          <w:p w14:paraId="06AA4906" w14:textId="61EB6345" w:rsidR="00E417A7" w:rsidRPr="00B9186F" w:rsidRDefault="00E417A7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Comportamiento actual: caso ISAPRES</w:t>
            </w:r>
          </w:p>
          <w:p w14:paraId="3B30F7D1" w14:textId="44946BDD" w:rsidR="00B85E4A" w:rsidRPr="00B9186F" w:rsidRDefault="00E417A7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Conceptos y tipos de segmentación</w:t>
            </w:r>
          </w:p>
          <w:p w14:paraId="19AFD321" w14:textId="343DDEAD" w:rsidR="00E417A7" w:rsidRPr="00B9186F" w:rsidRDefault="00E417A7" w:rsidP="00361069">
            <w:pPr>
              <w:ind w:left="5" w:hanging="5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Neuromarketing</w:t>
            </w:r>
          </w:p>
          <w:p w14:paraId="29614D79" w14:textId="77777777" w:rsidR="00E417A7" w:rsidRPr="00B9186F" w:rsidRDefault="00E417A7" w:rsidP="00E417A7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Charla de invitado experto</w:t>
            </w:r>
          </w:p>
          <w:p w14:paraId="44C3DF7B" w14:textId="77777777" w:rsidR="00E417A7" w:rsidRPr="00B9186F" w:rsidRDefault="00E417A7" w:rsidP="00361069">
            <w:pPr>
              <w:rPr>
                <w:rFonts w:asciiTheme="minorHAnsi" w:hAnsiTheme="minorHAnsi" w:cstheme="minorHAnsi"/>
                <w:bCs/>
              </w:rPr>
            </w:pPr>
          </w:p>
          <w:p w14:paraId="2DF6F754" w14:textId="69F14E09" w:rsidR="002B4A1D" w:rsidRPr="00B9186F" w:rsidRDefault="00E417A7" w:rsidP="002B4A1D">
            <w:pPr>
              <w:ind w:left="5" w:hanging="5"/>
              <w:rPr>
                <w:rFonts w:asciiTheme="minorHAnsi" w:hAnsiTheme="minorHAnsi" w:cstheme="minorHAnsi"/>
                <w:b/>
                <w:bCs/>
              </w:rPr>
            </w:pPr>
            <w:r w:rsidRPr="00B9186F">
              <w:rPr>
                <w:rFonts w:asciiTheme="minorHAnsi" w:hAnsiTheme="minorHAnsi" w:cstheme="minorHAnsi"/>
                <w:b/>
                <w:bCs/>
              </w:rPr>
              <w:t>UNIDAD I</w:t>
            </w:r>
            <w:r w:rsidR="001277C2">
              <w:rPr>
                <w:rFonts w:asciiTheme="minorHAnsi" w:hAnsiTheme="minorHAnsi" w:cstheme="minorHAnsi"/>
                <w:b/>
                <w:bCs/>
              </w:rPr>
              <w:t>II</w:t>
            </w:r>
            <w:r w:rsidRPr="00B9186F">
              <w:rPr>
                <w:rFonts w:asciiTheme="minorHAnsi" w:hAnsiTheme="minorHAnsi" w:cstheme="minorHAnsi"/>
                <w:b/>
                <w:bCs/>
              </w:rPr>
              <w:t>: EFECTO SOBRE LOS MEDIOS</w:t>
            </w:r>
            <w:r w:rsidR="002B4A1D">
              <w:rPr>
                <w:rFonts w:asciiTheme="minorHAnsi" w:hAnsiTheme="minorHAnsi" w:cstheme="minorHAnsi"/>
                <w:b/>
                <w:bCs/>
              </w:rPr>
              <w:t>,</w:t>
            </w:r>
            <w:r w:rsidR="002B4A1D" w:rsidRPr="00B9186F">
              <w:rPr>
                <w:rFonts w:asciiTheme="minorHAnsi" w:hAnsiTheme="minorHAnsi" w:cstheme="minorHAnsi"/>
                <w:b/>
                <w:bCs/>
              </w:rPr>
              <w:t xml:space="preserve"> LA POLÍTICA Y ORDEN SOCIAL</w:t>
            </w:r>
            <w:r w:rsidR="002B4A1D">
              <w:rPr>
                <w:rFonts w:asciiTheme="minorHAnsi" w:hAnsiTheme="minorHAnsi" w:cstheme="minorHAnsi"/>
                <w:b/>
                <w:bCs/>
              </w:rPr>
              <w:t>, Y LA EDUCACIÓN, ENTRE OTROS</w:t>
            </w:r>
          </w:p>
          <w:p w14:paraId="02A030AE" w14:textId="4F53CAA9" w:rsidR="00E417A7" w:rsidRPr="00B9186F" w:rsidRDefault="00E417A7" w:rsidP="00E417A7">
            <w:pPr>
              <w:ind w:left="5" w:hanging="5"/>
              <w:rPr>
                <w:rFonts w:asciiTheme="minorHAnsi" w:hAnsiTheme="minorHAnsi" w:cstheme="minorHAnsi"/>
                <w:b/>
                <w:bCs/>
              </w:rPr>
            </w:pPr>
          </w:p>
          <w:p w14:paraId="3BA3C5CB" w14:textId="597A90A1" w:rsidR="00E417A7" w:rsidRPr="00B9186F" w:rsidRDefault="002B4A1D" w:rsidP="0036106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="00E417A7" w:rsidRPr="00B9186F">
              <w:rPr>
                <w:rFonts w:asciiTheme="minorHAnsi" w:hAnsiTheme="minorHAnsi" w:cstheme="minorHAnsi"/>
                <w:bCs/>
              </w:rPr>
              <w:t>edios más utilizados</w:t>
            </w:r>
            <w:r>
              <w:rPr>
                <w:rFonts w:asciiTheme="minorHAnsi" w:hAnsiTheme="minorHAnsi" w:cstheme="minorHAnsi"/>
                <w:bCs/>
              </w:rPr>
              <w:t xml:space="preserve"> y m</w:t>
            </w:r>
            <w:r w:rsidR="00E417A7" w:rsidRPr="00B9186F">
              <w:rPr>
                <w:rFonts w:asciiTheme="minorHAnsi" w:hAnsiTheme="minorHAnsi" w:cstheme="minorHAnsi"/>
                <w:bCs/>
              </w:rPr>
              <w:t>edición resultados</w:t>
            </w:r>
          </w:p>
          <w:p w14:paraId="16C1189B" w14:textId="0DA9CCDF" w:rsidR="00E417A7" w:rsidRPr="00B9186F" w:rsidRDefault="00E417A7" w:rsidP="00361069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Análisis de modelos económicos actuales y futuros</w:t>
            </w:r>
          </w:p>
          <w:p w14:paraId="281EAD0E" w14:textId="4A8CCDD4" w:rsidR="00E417A7" w:rsidRPr="00B9186F" w:rsidRDefault="00E417A7" w:rsidP="00361069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Análisis de la política del futuro</w:t>
            </w:r>
          </w:p>
          <w:p w14:paraId="7E9ADDAB" w14:textId="555C13A0" w:rsidR="00E417A7" w:rsidRPr="00B9186F" w:rsidRDefault="00E417A7" w:rsidP="00361069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Charla de invitado experto</w:t>
            </w:r>
          </w:p>
          <w:p w14:paraId="6D3D9DE2" w14:textId="1E4C4A4D" w:rsidR="00E417A7" w:rsidRPr="00B9186F" w:rsidRDefault="00E417A7" w:rsidP="00E417A7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 xml:space="preserve">Análisis de posturas: Proyecto Zero, Ken Robinson, Kahn </w:t>
            </w:r>
            <w:proofErr w:type="spellStart"/>
            <w:r w:rsidRPr="00B9186F">
              <w:rPr>
                <w:rFonts w:asciiTheme="minorHAnsi" w:hAnsiTheme="minorHAnsi" w:cstheme="minorHAnsi"/>
                <w:bCs/>
              </w:rPr>
              <w:t>Academy</w:t>
            </w:r>
            <w:proofErr w:type="spellEnd"/>
            <w:r w:rsidRPr="00B9186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9186F">
              <w:rPr>
                <w:rFonts w:asciiTheme="minorHAnsi" w:hAnsiTheme="minorHAnsi" w:cstheme="minorHAnsi"/>
                <w:bCs/>
              </w:rPr>
              <w:t>Sugata</w:t>
            </w:r>
            <w:proofErr w:type="spellEnd"/>
            <w:r w:rsidRPr="00B9186F">
              <w:rPr>
                <w:rFonts w:asciiTheme="minorHAnsi" w:hAnsiTheme="minorHAnsi" w:cstheme="minorHAnsi"/>
                <w:bCs/>
              </w:rPr>
              <w:t xml:space="preserve"> Mitra</w:t>
            </w:r>
          </w:p>
          <w:p w14:paraId="71B25B61" w14:textId="182B1975" w:rsidR="00B85E4A" w:rsidRPr="002B4A1D" w:rsidRDefault="00E417A7" w:rsidP="002B4A1D">
            <w:pPr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Cs/>
              </w:rPr>
              <w:t>Trabajo proyectivo: La Nueva Educación</w:t>
            </w:r>
          </w:p>
        </w:tc>
      </w:tr>
      <w:tr w:rsidR="001C5D94" w:rsidRPr="00B9186F" w14:paraId="67E52388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31C4D9D2" w14:textId="77777777" w:rsidR="001C5D94" w:rsidRPr="00B9186F" w:rsidRDefault="001C5D94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Cambria" w:hAnsi="Cambria" w:cs="Cambria"/>
                <w:b/>
                <w:bCs/>
                <w:color w:val="FFFFFF"/>
              </w:rPr>
            </w:pPr>
            <w:r w:rsidRPr="00B9186F">
              <w:rPr>
                <w:rFonts w:ascii="Cambria" w:hAnsi="Cambria" w:cs="Cambria"/>
                <w:b/>
                <w:bCs/>
                <w:color w:val="FFFFFF"/>
              </w:rPr>
              <w:lastRenderedPageBreak/>
              <w:t>HABILIDADES TRANSVERSALES</w:t>
            </w:r>
          </w:p>
        </w:tc>
      </w:tr>
      <w:tr w:rsidR="001C5D94" w:rsidRPr="00B9186F" w14:paraId="739F25ED" w14:textId="77777777" w:rsidTr="001C5D94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240498" w14:textId="77777777" w:rsidR="0026469C" w:rsidRPr="00B9186F" w:rsidRDefault="0026469C" w:rsidP="0026469C">
            <w:pPr>
              <w:pStyle w:val="Prrafodelista"/>
              <w:numPr>
                <w:ilvl w:val="0"/>
                <w:numId w:val="16"/>
              </w:numPr>
              <w:ind w:left="426" w:hanging="284"/>
              <w:jc w:val="both"/>
              <w:rPr>
                <w:rStyle w:val="Bodytext2"/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lang w:val="es-ES" w:eastAsia="es-ES" w:bidi="ar-SA"/>
              </w:rPr>
            </w:pP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Comunicación</w:t>
            </w:r>
            <w:proofErr w:type="spellEnd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 xml:space="preserve"> oral y </w:t>
            </w: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escrita</w:t>
            </w:r>
            <w:proofErr w:type="spellEnd"/>
          </w:p>
          <w:p w14:paraId="32D1118A" w14:textId="77777777" w:rsidR="0026469C" w:rsidRPr="00B9186F" w:rsidRDefault="0026469C" w:rsidP="0026469C">
            <w:pPr>
              <w:pStyle w:val="Prrafodelista"/>
              <w:numPr>
                <w:ilvl w:val="0"/>
                <w:numId w:val="16"/>
              </w:numPr>
              <w:ind w:left="426" w:hanging="284"/>
              <w:jc w:val="both"/>
              <w:rPr>
                <w:rStyle w:val="Bodytext2"/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lang w:val="es-ES" w:eastAsia="es-ES" w:bidi="ar-SA"/>
              </w:rPr>
            </w:pP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Pensamiento</w:t>
            </w:r>
            <w:proofErr w:type="spellEnd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crítico</w:t>
            </w:r>
            <w:proofErr w:type="spellEnd"/>
          </w:p>
          <w:p w14:paraId="199A9834" w14:textId="77777777" w:rsidR="0026469C" w:rsidRPr="00B9186F" w:rsidRDefault="0026469C" w:rsidP="0026469C">
            <w:pPr>
              <w:pStyle w:val="Prrafodelista"/>
              <w:numPr>
                <w:ilvl w:val="0"/>
                <w:numId w:val="16"/>
              </w:numPr>
              <w:ind w:left="426" w:hanging="284"/>
              <w:jc w:val="both"/>
              <w:rPr>
                <w:rStyle w:val="Bodytext2"/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lang w:val="es-ES" w:eastAsia="es-ES" w:bidi="ar-SA"/>
              </w:rPr>
            </w:pP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Razonamiento</w:t>
            </w:r>
            <w:proofErr w:type="spellEnd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científico</w:t>
            </w:r>
            <w:proofErr w:type="spellEnd"/>
          </w:p>
          <w:p w14:paraId="5ACDB7CA" w14:textId="77777777" w:rsidR="0026469C" w:rsidRPr="00B9186F" w:rsidRDefault="0026469C" w:rsidP="0026469C">
            <w:pPr>
              <w:pStyle w:val="Prrafodelista"/>
              <w:numPr>
                <w:ilvl w:val="0"/>
                <w:numId w:val="16"/>
              </w:numPr>
              <w:ind w:left="426" w:hanging="284"/>
              <w:jc w:val="both"/>
              <w:rPr>
                <w:rStyle w:val="Bodytext2"/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lang w:val="es-ES" w:eastAsia="es-ES" w:bidi="ar-SA"/>
              </w:rPr>
            </w:pP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Tecnologías</w:t>
            </w:r>
            <w:proofErr w:type="spellEnd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 xml:space="preserve"> de la </w:t>
            </w: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información</w:t>
            </w:r>
            <w:proofErr w:type="spellEnd"/>
          </w:p>
          <w:p w14:paraId="121CBD84" w14:textId="2110A35E" w:rsidR="00BA7160" w:rsidRPr="00B9186F" w:rsidRDefault="0026469C" w:rsidP="0026469C">
            <w:pPr>
              <w:pStyle w:val="Prrafodelista"/>
              <w:numPr>
                <w:ilvl w:val="0"/>
                <w:numId w:val="16"/>
              </w:numPr>
              <w:ind w:left="426" w:hanging="284"/>
              <w:jc w:val="both"/>
              <w:rPr>
                <w:rFonts w:ascii="Cambria" w:hAnsi="Cambria" w:cs="Cambria"/>
                <w:b/>
                <w:bCs/>
              </w:rPr>
            </w:pPr>
            <w:proofErr w:type="spellStart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>Responsabilidad</w:t>
            </w:r>
            <w:proofErr w:type="spellEnd"/>
            <w:r w:rsidRPr="00B9186F">
              <w:rPr>
                <w:rStyle w:val="Bodytext2"/>
                <w:rFonts w:ascii="Calibri" w:hAnsi="Calibri"/>
                <w:color w:val="000000" w:themeColor="text1"/>
                <w:sz w:val="22"/>
                <w:szCs w:val="22"/>
              </w:rPr>
              <w:t xml:space="preserve"> social</w:t>
            </w:r>
          </w:p>
        </w:tc>
      </w:tr>
      <w:tr w:rsidR="001C5D94" w:rsidRPr="00B9186F" w14:paraId="0D3FA335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3B7EDF0C" w14:textId="77777777" w:rsidR="001C5D94" w:rsidRPr="00B9186F" w:rsidRDefault="001C5D94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Cambria" w:hAnsi="Cambria" w:cs="Cambria"/>
                <w:b/>
                <w:bCs/>
                <w:color w:val="FFFFFF"/>
              </w:rPr>
            </w:pPr>
            <w:r w:rsidRPr="00B9186F">
              <w:rPr>
                <w:rFonts w:ascii="Cambria" w:hAnsi="Cambria" w:cs="Cambria"/>
                <w:b/>
                <w:bCs/>
                <w:color w:val="FFFFFF"/>
              </w:rPr>
              <w:t xml:space="preserve">MODALIDAD DIDÁCTICA Y PROCEDIMIENTOS DE EVALUACIÓN </w:t>
            </w:r>
          </w:p>
        </w:tc>
      </w:tr>
      <w:tr w:rsidR="001C5D94" w:rsidRPr="00B9186F" w14:paraId="7ED62332" w14:textId="77777777" w:rsidTr="001C5D94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16F2C0" w14:textId="14FF9331" w:rsidR="000E590A" w:rsidRPr="00B9186F" w:rsidRDefault="000E590A" w:rsidP="000E590A">
            <w:pPr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mbria"/>
                <w:bCs/>
              </w:rPr>
              <w:t>A</w:t>
            </w:r>
            <w:r w:rsidRPr="00B9186F">
              <w:rPr>
                <w:rFonts w:asciiTheme="minorHAnsi" w:hAnsiTheme="minorHAnsi" w:cs="Calibri"/>
                <w:bCs/>
              </w:rPr>
              <w:t xml:space="preserve">.- </w:t>
            </w:r>
            <w:r w:rsidR="00E417A7" w:rsidRPr="00B9186F">
              <w:rPr>
                <w:rFonts w:asciiTheme="minorHAnsi" w:hAnsiTheme="minorHAnsi" w:cs="Calibri"/>
                <w:bCs/>
              </w:rPr>
              <w:t>M</w:t>
            </w:r>
            <w:r w:rsidRPr="00B9186F">
              <w:rPr>
                <w:rFonts w:asciiTheme="minorHAnsi" w:hAnsiTheme="minorHAnsi" w:cs="Calibri"/>
                <w:bCs/>
              </w:rPr>
              <w:t>étodo de enseñanza – aprendizaje:</w:t>
            </w:r>
          </w:p>
          <w:p w14:paraId="066B7F54" w14:textId="77777777" w:rsidR="000E590A" w:rsidRPr="00B9186F" w:rsidRDefault="000E590A" w:rsidP="000E590A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>Clases teóricas expositivas-participativas.</w:t>
            </w:r>
          </w:p>
          <w:p w14:paraId="6500693E" w14:textId="77777777" w:rsidR="000E590A" w:rsidRPr="00B9186F" w:rsidRDefault="000E590A" w:rsidP="000E590A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>Estudios de casos.</w:t>
            </w:r>
          </w:p>
          <w:p w14:paraId="5BD26469" w14:textId="2BBE854F" w:rsidR="000E590A" w:rsidRPr="00B9186F" w:rsidRDefault="000E590A" w:rsidP="000E590A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>Talleres.</w:t>
            </w:r>
          </w:p>
          <w:p w14:paraId="470CFE9E" w14:textId="00563BA3" w:rsidR="00E417A7" w:rsidRPr="00B9186F" w:rsidRDefault="00E417A7" w:rsidP="000E590A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>Ejercicios/trabajo en clase.</w:t>
            </w:r>
          </w:p>
          <w:p w14:paraId="3162F7C6" w14:textId="77777777" w:rsidR="000E590A" w:rsidRPr="00B9186F" w:rsidRDefault="000E590A" w:rsidP="000E590A">
            <w:pPr>
              <w:rPr>
                <w:rFonts w:asciiTheme="minorHAnsi" w:hAnsiTheme="minorHAnsi" w:cs="Calibri"/>
                <w:bCs/>
              </w:rPr>
            </w:pPr>
          </w:p>
          <w:p w14:paraId="3CC8226C" w14:textId="6D0EC651" w:rsidR="000E590A" w:rsidRPr="00B9186F" w:rsidRDefault="000E590A" w:rsidP="000E590A">
            <w:p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B.- </w:t>
            </w:r>
            <w:r w:rsidR="00E417A7" w:rsidRPr="00B9186F">
              <w:rPr>
                <w:rFonts w:asciiTheme="minorHAnsi" w:hAnsiTheme="minorHAnsi" w:cs="Calibri"/>
                <w:bCs/>
              </w:rPr>
              <w:t>A</w:t>
            </w:r>
            <w:r w:rsidRPr="00B9186F">
              <w:rPr>
                <w:rFonts w:asciiTheme="minorHAnsi" w:hAnsiTheme="minorHAnsi" w:cs="Calibri"/>
                <w:bCs/>
              </w:rPr>
              <w:t>cciones evaluativas:</w:t>
            </w:r>
          </w:p>
          <w:p w14:paraId="5F548553" w14:textId="39F50214" w:rsidR="000E590A" w:rsidRPr="00B9186F" w:rsidRDefault="00E417A7" w:rsidP="000E590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25% </w:t>
            </w:r>
            <w:r w:rsidR="004A429E" w:rsidRPr="00B9186F">
              <w:rPr>
                <w:rFonts w:asciiTheme="minorHAnsi" w:hAnsiTheme="minorHAnsi" w:cs="Calibri"/>
                <w:bCs/>
              </w:rPr>
              <w:t>Nota</w:t>
            </w:r>
            <w:r w:rsidRPr="00B9186F">
              <w:rPr>
                <w:rFonts w:asciiTheme="minorHAnsi" w:hAnsiTheme="minorHAnsi" w:cs="Calibri"/>
                <w:bCs/>
              </w:rPr>
              <w:t xml:space="preserve"> asistencia</w:t>
            </w:r>
          </w:p>
          <w:p w14:paraId="683365F5" w14:textId="3FA4EEE8" w:rsidR="00E417A7" w:rsidRPr="00B9186F" w:rsidRDefault="00E417A7" w:rsidP="000E590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25% </w:t>
            </w:r>
            <w:r w:rsidR="004A429E" w:rsidRPr="00B9186F">
              <w:rPr>
                <w:rFonts w:asciiTheme="minorHAnsi" w:hAnsiTheme="minorHAnsi" w:cs="Calibri"/>
                <w:bCs/>
              </w:rPr>
              <w:t>Nota c</w:t>
            </w:r>
            <w:r w:rsidR="008665E8" w:rsidRPr="00B9186F">
              <w:rPr>
                <w:rFonts w:asciiTheme="minorHAnsi" w:hAnsiTheme="minorHAnsi" w:cs="Calibri"/>
                <w:bCs/>
              </w:rPr>
              <w:t>ompromiso y participación</w:t>
            </w:r>
          </w:p>
          <w:p w14:paraId="3C36C3D0" w14:textId="58854845" w:rsidR="008665E8" w:rsidRPr="00B9186F" w:rsidRDefault="008665E8" w:rsidP="000E590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25% </w:t>
            </w:r>
            <w:r w:rsidR="004A429E" w:rsidRPr="00B9186F">
              <w:rPr>
                <w:rFonts w:asciiTheme="minorHAnsi" w:hAnsiTheme="minorHAnsi" w:cs="Calibri"/>
                <w:bCs/>
              </w:rPr>
              <w:t>Nota t</w:t>
            </w:r>
            <w:r w:rsidRPr="00B9186F">
              <w:rPr>
                <w:rFonts w:asciiTheme="minorHAnsi" w:hAnsiTheme="minorHAnsi" w:cs="Calibri"/>
                <w:bCs/>
              </w:rPr>
              <w:t>areas y trabajos</w:t>
            </w:r>
          </w:p>
          <w:p w14:paraId="41BBAA30" w14:textId="5B9BBE78" w:rsidR="008665E8" w:rsidRPr="00B9186F" w:rsidRDefault="008665E8" w:rsidP="000E590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25% </w:t>
            </w:r>
            <w:r w:rsidR="004A429E" w:rsidRPr="00B9186F">
              <w:rPr>
                <w:rFonts w:asciiTheme="minorHAnsi" w:hAnsiTheme="minorHAnsi" w:cs="Calibri"/>
                <w:bCs/>
              </w:rPr>
              <w:t xml:space="preserve">Nota </w:t>
            </w:r>
            <w:r w:rsidRPr="00B9186F">
              <w:rPr>
                <w:rFonts w:asciiTheme="minorHAnsi" w:hAnsiTheme="minorHAnsi" w:cs="Calibri"/>
                <w:bCs/>
              </w:rPr>
              <w:t>#</w:t>
            </w:r>
            <w:proofErr w:type="spellStart"/>
            <w:r w:rsidRPr="00B9186F">
              <w:rPr>
                <w:rFonts w:asciiTheme="minorHAnsi" w:hAnsiTheme="minorHAnsi" w:cs="Calibri"/>
                <w:bCs/>
              </w:rPr>
              <w:t>LaClasePasadaAprendi</w:t>
            </w:r>
            <w:proofErr w:type="spellEnd"/>
          </w:p>
          <w:p w14:paraId="488BBA16" w14:textId="77777777" w:rsidR="000E590A" w:rsidRPr="00B9186F" w:rsidRDefault="000E590A" w:rsidP="000E590A">
            <w:p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       </w:t>
            </w:r>
          </w:p>
          <w:p w14:paraId="336EBE47" w14:textId="77777777" w:rsidR="000E590A" w:rsidRPr="00B9186F" w:rsidRDefault="000E590A" w:rsidP="000E590A">
            <w:pPr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>C.- La evaluación final del curso se calculará de la siguiente forma:</w:t>
            </w:r>
          </w:p>
          <w:p w14:paraId="3A866CEE" w14:textId="77777777" w:rsidR="000E590A" w:rsidRPr="00B9186F" w:rsidRDefault="000E590A" w:rsidP="000E590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>Nota de presentación: 70%</w:t>
            </w:r>
          </w:p>
          <w:p w14:paraId="011B4C80" w14:textId="77777777" w:rsidR="001C5D94" w:rsidRPr="00B9186F" w:rsidRDefault="000E590A" w:rsidP="000E590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libri"/>
                <w:bCs/>
              </w:rPr>
            </w:pPr>
            <w:r w:rsidRPr="00B9186F">
              <w:rPr>
                <w:rFonts w:asciiTheme="minorHAnsi" w:hAnsiTheme="minorHAnsi" w:cs="Calibri"/>
                <w:bCs/>
              </w:rPr>
              <w:t xml:space="preserve">Examen: 30% </w:t>
            </w:r>
          </w:p>
          <w:p w14:paraId="04670276" w14:textId="0DDA0C6C" w:rsidR="000E590A" w:rsidRPr="00B9186F" w:rsidRDefault="000E590A" w:rsidP="000E590A">
            <w:pPr>
              <w:pStyle w:val="Prrafodelista"/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007E6E" w:rsidRPr="00B9186F" w14:paraId="46B09F00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hideMark/>
          </w:tcPr>
          <w:p w14:paraId="781131CE" w14:textId="71952AAD" w:rsidR="00007E6E" w:rsidRPr="00B9186F" w:rsidRDefault="00E521BA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Cambria" w:hAnsi="Cambria" w:cs="Cambria"/>
                <w:b/>
                <w:bCs/>
                <w:color w:val="FFFFFF"/>
              </w:rPr>
            </w:pPr>
            <w:r w:rsidRPr="00B9186F">
              <w:rPr>
                <w:rFonts w:ascii="Cambria" w:hAnsi="Cambria" w:cs="Cambria"/>
                <w:b/>
                <w:bCs/>
                <w:color w:val="FFFFFF"/>
              </w:rPr>
              <w:t>º</w:t>
            </w:r>
            <w:r w:rsidR="00755035" w:rsidRPr="00B9186F">
              <w:rPr>
                <w:rFonts w:ascii="Cambria" w:hAnsi="Cambria" w:cs="Cambria"/>
                <w:b/>
                <w:bCs/>
                <w:color w:val="FFFFFF"/>
              </w:rPr>
              <w:t xml:space="preserve"> CONDICIONES DE APROBACIÓN</w:t>
            </w:r>
          </w:p>
        </w:tc>
      </w:tr>
      <w:tr w:rsidR="00007E6E" w:rsidRPr="00B9186F" w14:paraId="006EE687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E2116F" w14:textId="77777777" w:rsidR="000E590A" w:rsidRPr="00B9186F" w:rsidRDefault="000E590A" w:rsidP="000E590A">
            <w:pPr>
              <w:pStyle w:val="Prrafodelista"/>
              <w:ind w:left="360"/>
              <w:rPr>
                <w:rFonts w:ascii="Calibri" w:hAnsi="Calibri" w:cs="Calibri"/>
                <w:bCs/>
              </w:rPr>
            </w:pPr>
          </w:p>
          <w:p w14:paraId="6BEB43A7" w14:textId="27D44E85" w:rsidR="000E590A" w:rsidRPr="00B9186F" w:rsidRDefault="008665E8" w:rsidP="000E590A">
            <w:pPr>
              <w:pStyle w:val="Prrafodelista"/>
              <w:numPr>
                <w:ilvl w:val="0"/>
                <w:numId w:val="16"/>
              </w:numPr>
              <w:ind w:left="360"/>
              <w:rPr>
                <w:rFonts w:ascii="Calibri" w:hAnsi="Calibri" w:cs="Calibri"/>
                <w:bCs/>
              </w:rPr>
            </w:pPr>
            <w:r w:rsidRPr="00B9186F">
              <w:rPr>
                <w:rFonts w:ascii="Calibri" w:hAnsi="Calibri" w:cs="Calibri"/>
                <w:bCs/>
              </w:rPr>
              <w:t>Dado que no existen pruebas solemnes, los alumnos deberán preocuparse clase a clase de su porcentaje de asistencia y de los trabajos/tareas que sean informados de forma esporádica. El no asistir a una clase, puede significar tener menos notas a evaluar a final de semestre, siendo esto de exclusiva responsabilidad del alumno.</w:t>
            </w:r>
          </w:p>
          <w:p w14:paraId="3B8F55F7" w14:textId="77777777" w:rsidR="000E590A" w:rsidRPr="00B9186F" w:rsidRDefault="000E590A" w:rsidP="000E590A">
            <w:pPr>
              <w:pStyle w:val="Prrafodelista"/>
              <w:ind w:left="0"/>
              <w:rPr>
                <w:rFonts w:ascii="Calibri" w:hAnsi="Calibri" w:cs="Calibri"/>
                <w:bCs/>
              </w:rPr>
            </w:pPr>
            <w:r w:rsidRPr="00B9186F">
              <w:rPr>
                <w:rFonts w:ascii="Calibri" w:hAnsi="Calibri" w:cs="Calibri"/>
                <w:bCs/>
              </w:rPr>
              <w:t xml:space="preserve"> </w:t>
            </w:r>
          </w:p>
          <w:p w14:paraId="04E1C35E" w14:textId="7DE326D7" w:rsidR="000E590A" w:rsidRPr="00B9186F" w:rsidRDefault="000E590A" w:rsidP="000E590A">
            <w:pPr>
              <w:pStyle w:val="Prrafodelista"/>
              <w:numPr>
                <w:ilvl w:val="0"/>
                <w:numId w:val="16"/>
              </w:numPr>
              <w:ind w:left="360"/>
              <w:rPr>
                <w:rFonts w:ascii="Calibri" w:hAnsi="Calibri" w:cs="Calibri"/>
                <w:bCs/>
              </w:rPr>
            </w:pPr>
            <w:r w:rsidRPr="00B9186F">
              <w:rPr>
                <w:rFonts w:ascii="Calibri" w:hAnsi="Calibri" w:cs="Calibri"/>
                <w:bCs/>
              </w:rPr>
              <w:t>Tendrán derecho a eximirse los alumnos que tengan una nota de pre</w:t>
            </w:r>
            <w:r w:rsidR="008665E8" w:rsidRPr="00B9186F">
              <w:rPr>
                <w:rFonts w:ascii="Calibri" w:hAnsi="Calibri" w:cs="Calibri"/>
                <w:bCs/>
              </w:rPr>
              <w:t>sentación igual o superior a 5,5</w:t>
            </w:r>
            <w:r w:rsidRPr="00B9186F">
              <w:rPr>
                <w:rFonts w:ascii="Calibri" w:hAnsi="Calibri" w:cs="Calibri"/>
                <w:bCs/>
              </w:rPr>
              <w:t>.</w:t>
            </w:r>
          </w:p>
          <w:p w14:paraId="6410B06F" w14:textId="77777777" w:rsidR="000E590A" w:rsidRPr="00B9186F" w:rsidRDefault="000E590A" w:rsidP="000E590A">
            <w:pPr>
              <w:pStyle w:val="Prrafodelista"/>
              <w:ind w:left="-360"/>
              <w:rPr>
                <w:rFonts w:ascii="Calibri" w:hAnsi="Calibri" w:cs="Calibri"/>
                <w:bCs/>
              </w:rPr>
            </w:pPr>
          </w:p>
          <w:p w14:paraId="04A8A79C" w14:textId="77777777" w:rsidR="005E3D1A" w:rsidRPr="00B9186F" w:rsidRDefault="008665E8" w:rsidP="008665E8">
            <w:pPr>
              <w:pStyle w:val="Prrafodelista"/>
              <w:numPr>
                <w:ilvl w:val="0"/>
                <w:numId w:val="16"/>
              </w:numPr>
              <w:ind w:left="360"/>
              <w:rPr>
                <w:rFonts w:asciiTheme="minorHAnsi" w:hAnsiTheme="minorHAnsi" w:cs="Cambria"/>
              </w:rPr>
            </w:pPr>
            <w:r w:rsidRPr="00B9186F">
              <w:rPr>
                <w:rFonts w:asciiTheme="minorHAnsi" w:hAnsiTheme="minorHAnsi" w:cs="Cambria"/>
              </w:rPr>
              <w:t>El ramo se entenderá por aprobado con nota final igual o superior a 4,0</w:t>
            </w:r>
          </w:p>
          <w:p w14:paraId="5532C00C" w14:textId="77777777" w:rsidR="008665E8" w:rsidRPr="00B9186F" w:rsidRDefault="008665E8" w:rsidP="008665E8">
            <w:pPr>
              <w:pStyle w:val="Prrafodelista"/>
              <w:rPr>
                <w:rFonts w:asciiTheme="minorHAnsi" w:hAnsiTheme="minorHAnsi" w:cs="Cambria"/>
              </w:rPr>
            </w:pPr>
          </w:p>
          <w:p w14:paraId="58E5BC1F" w14:textId="72B47911" w:rsidR="008665E8" w:rsidRPr="00B9186F" w:rsidRDefault="008665E8" w:rsidP="008665E8">
            <w:pPr>
              <w:pStyle w:val="Prrafodelista"/>
              <w:numPr>
                <w:ilvl w:val="0"/>
                <w:numId w:val="16"/>
              </w:numPr>
              <w:ind w:left="360"/>
              <w:rPr>
                <w:rFonts w:asciiTheme="minorHAnsi" w:hAnsiTheme="minorHAnsi" w:cs="Cambria"/>
              </w:rPr>
            </w:pPr>
            <w:r w:rsidRPr="00B9186F">
              <w:rPr>
                <w:rFonts w:asciiTheme="minorHAnsi" w:hAnsiTheme="minorHAnsi" w:cs="Cambria"/>
              </w:rPr>
              <w:t>Solo se aceptarán ausencias debidamente justificadas con certificado médico o similar. Este deberá ser presentado al profesor con máximo 5 días hábiles posteriores a la inasistencia. Dicho justificativo se traducirá en que el alumno será considerado como “presente” el día de inasistencia. Toda inasistencia o atraso por motivos diferentes, deberá ser presentado a la Secretaria Académica, siendo ella la que resuelva si se considera como asistido o no a dicha clases.</w:t>
            </w:r>
          </w:p>
        </w:tc>
      </w:tr>
      <w:tr w:rsidR="00007E6E" w:rsidRPr="00B9186F" w14:paraId="2BD59A46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hideMark/>
          </w:tcPr>
          <w:p w14:paraId="398E86C9" w14:textId="77777777" w:rsidR="00007E6E" w:rsidRPr="00B9186F" w:rsidRDefault="00007E6E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="Cambria" w:hAnsi="Cambria" w:cs="Cambria"/>
                <w:color w:val="FFFFFF"/>
              </w:rPr>
            </w:pPr>
            <w:r w:rsidRPr="00B9186F">
              <w:rPr>
                <w:rFonts w:ascii="Cambria" w:hAnsi="Cambria" w:cs="Cambria"/>
                <w:b/>
                <w:bCs/>
                <w:color w:val="FFFFFF"/>
              </w:rPr>
              <w:t>BIBLIOGRAFÍA</w:t>
            </w:r>
          </w:p>
        </w:tc>
      </w:tr>
      <w:tr w:rsidR="00007E6E" w:rsidRPr="00B9186F" w14:paraId="7F7752A0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9E9671" w14:textId="56BBF8FA" w:rsidR="00E5681B" w:rsidRPr="002B4A1D" w:rsidRDefault="002B4A1D" w:rsidP="00D21A6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</w:pPr>
            <w:r w:rsidRPr="002B4A1D"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lastRenderedPageBreak/>
              <w:t>Todo el material trabajado en</w:t>
            </w:r>
            <w:r w:rsidR="001277C2"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t xml:space="preserve"> </w:t>
            </w:r>
            <w:r w:rsidRPr="002B4A1D"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t>clase e</w:t>
            </w:r>
            <w:r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t xml:space="preserve">s elaborado por el profesor en función de la experiencia personal, sumado a investigación en Internet respecto a los temas tocados. Links a los artículos </w:t>
            </w:r>
            <w:r w:rsidR="001277C2"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t xml:space="preserve">y sitios de interés serán citados en las clases, las que son compartidas con los alumnos en formato </w:t>
            </w:r>
            <w:proofErr w:type="spellStart"/>
            <w:r w:rsidR="001277C2"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t>pfd</w:t>
            </w:r>
            <w:proofErr w:type="spellEnd"/>
            <w:r w:rsidR="001277C2">
              <w:rPr>
                <w:rFonts w:asciiTheme="minorHAnsi" w:eastAsiaTheme="minorHAnsi" w:hAnsiTheme="minorHAnsi" w:cs="TimesNewRomanPS-ItalicMT"/>
                <w:sz w:val="22"/>
                <w:szCs w:val="22"/>
                <w:lang w:val="es-CL" w:eastAsia="en-US"/>
              </w:rPr>
              <w:t xml:space="preserve">. </w:t>
            </w:r>
          </w:p>
          <w:p w14:paraId="4D6D9198" w14:textId="7EC331C1" w:rsidR="00007E6E" w:rsidRPr="002B4A1D" w:rsidRDefault="00007E6E" w:rsidP="007F3D5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mbria"/>
                <w:lang w:val="es-CL"/>
              </w:rPr>
            </w:pPr>
          </w:p>
        </w:tc>
      </w:tr>
      <w:tr w:rsidR="00007E6E" w:rsidRPr="00B9186F" w14:paraId="4E1A250E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hideMark/>
          </w:tcPr>
          <w:p w14:paraId="1FA9BF3C" w14:textId="77777777" w:rsidR="00007E6E" w:rsidRPr="00B9186F" w:rsidRDefault="00007E6E" w:rsidP="00007E6E">
            <w:pPr>
              <w:numPr>
                <w:ilvl w:val="0"/>
                <w:numId w:val="1"/>
              </w:numPr>
              <w:spacing w:before="60" w:after="60"/>
              <w:ind w:left="507" w:hanging="507"/>
              <w:rPr>
                <w:rFonts w:asciiTheme="minorHAnsi" w:hAnsiTheme="minorHAnsi" w:cs="Cambria"/>
                <w:b/>
                <w:bCs/>
              </w:rPr>
            </w:pPr>
            <w:r w:rsidRPr="00B9186F">
              <w:rPr>
                <w:rFonts w:ascii="Cambria" w:hAnsi="Cambria" w:cs="Cambria"/>
                <w:b/>
                <w:bCs/>
                <w:color w:val="FFFFFF"/>
              </w:rPr>
              <w:t>CORRESPONDENCIA CRÉDITOS UNAB</w:t>
            </w:r>
          </w:p>
        </w:tc>
      </w:tr>
      <w:tr w:rsidR="004F2E6E" w:rsidRPr="00B9186F" w14:paraId="7F5E05AD" w14:textId="77777777" w:rsidTr="00406F6B">
        <w:trPr>
          <w:trHeight w:val="150"/>
        </w:trPr>
        <w:tc>
          <w:tcPr>
            <w:tcW w:w="913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0DE0D" w14:textId="315EBAEB" w:rsidR="00E57F8D" w:rsidRPr="00B9186F" w:rsidRDefault="00E57F8D" w:rsidP="004F2E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mbria"/>
              </w:rPr>
            </w:pPr>
            <w:r w:rsidRPr="00B9186F">
              <w:rPr>
                <w:rFonts w:asciiTheme="minorHAnsi" w:hAnsiTheme="minorHAnsi" w:cs="Cambria"/>
                <w:sz w:val="22"/>
                <w:szCs w:val="22"/>
              </w:rPr>
              <w:t>Teórico: 1</w:t>
            </w:r>
          </w:p>
          <w:p w14:paraId="651CCD57" w14:textId="40EB2BC9" w:rsidR="004F2E6E" w:rsidRPr="00B9186F" w:rsidRDefault="00E57F8D" w:rsidP="004F2E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B9186F">
              <w:rPr>
                <w:rFonts w:asciiTheme="minorHAnsi" w:hAnsiTheme="minorHAnsi" w:cs="Cambria"/>
                <w:sz w:val="22"/>
                <w:szCs w:val="22"/>
              </w:rPr>
              <w:t>Taller: 3</w:t>
            </w:r>
          </w:p>
          <w:p w14:paraId="18259C97" w14:textId="553CB5FA" w:rsidR="00E57F8D" w:rsidRPr="00B9186F" w:rsidRDefault="00E57F8D" w:rsidP="004F2E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B9186F">
              <w:rPr>
                <w:rFonts w:asciiTheme="minorHAnsi" w:hAnsiTheme="minorHAnsi" w:cs="Cambria"/>
                <w:sz w:val="22"/>
                <w:szCs w:val="22"/>
              </w:rPr>
              <w:t>Personal: 8</w:t>
            </w:r>
          </w:p>
          <w:p w14:paraId="6A437880" w14:textId="0294BDE6" w:rsidR="004F2E6E" w:rsidRPr="00B9186F" w:rsidRDefault="003F7E6D" w:rsidP="004F2E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mbria"/>
                <w:b/>
                <w:sz w:val="22"/>
                <w:szCs w:val="22"/>
              </w:rPr>
            </w:pPr>
            <w:r w:rsidRPr="00B9186F">
              <w:rPr>
                <w:rFonts w:asciiTheme="minorHAnsi" w:hAnsiTheme="minorHAnsi" w:cs="Cambria"/>
                <w:b/>
                <w:sz w:val="22"/>
                <w:szCs w:val="22"/>
              </w:rPr>
              <w:t xml:space="preserve">Créditos UNAB: </w:t>
            </w:r>
            <w:r w:rsidR="00E57F8D" w:rsidRPr="00B9186F">
              <w:rPr>
                <w:rFonts w:asciiTheme="minorHAnsi" w:hAnsiTheme="minorHAnsi" w:cs="Cambria"/>
                <w:b/>
                <w:sz w:val="22"/>
                <w:szCs w:val="22"/>
              </w:rPr>
              <w:t>12</w:t>
            </w:r>
          </w:p>
          <w:p w14:paraId="3972ACDA" w14:textId="77777777" w:rsidR="004F2E6E" w:rsidRPr="00B9186F" w:rsidRDefault="004F2E6E" w:rsidP="004F2E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 w:after="60"/>
              <w:ind w:right="110"/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</w:p>
        </w:tc>
      </w:tr>
    </w:tbl>
    <w:p w14:paraId="550CBFEC" w14:textId="77777777" w:rsidR="00C579E4" w:rsidRPr="00B9186F" w:rsidRDefault="00C579E4"/>
    <w:p w14:paraId="71F68E61" w14:textId="77777777" w:rsidR="001F3F1C" w:rsidRPr="00B9186F" w:rsidRDefault="001F3F1C"/>
    <w:p w14:paraId="1AC11FBE" w14:textId="77777777" w:rsidR="001F3F1C" w:rsidRPr="00B9186F" w:rsidRDefault="001F3F1C"/>
    <w:p w14:paraId="7DEB8347" w14:textId="77777777" w:rsidR="001F3F1C" w:rsidRPr="00B9186F" w:rsidRDefault="001F3F1C"/>
    <w:p w14:paraId="4F183107" w14:textId="77777777" w:rsidR="001F3F1C" w:rsidRPr="00B9186F" w:rsidRDefault="001F3F1C"/>
    <w:p w14:paraId="081ADE60" w14:textId="77777777" w:rsidR="001F3F1C" w:rsidRPr="00B9186F" w:rsidRDefault="001F3F1C" w:rsidP="001F3F1C">
      <w:pPr>
        <w:pStyle w:val="Text3"/>
        <w:ind w:left="36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9186F">
        <w:rPr>
          <w:rFonts w:asciiTheme="majorHAnsi" w:hAnsiTheme="majorHAnsi"/>
          <w:b/>
          <w:color w:val="1F497D" w:themeColor="text2"/>
          <w:sz w:val="28"/>
          <w:szCs w:val="28"/>
        </w:rPr>
        <w:t>SYLLABUS</w:t>
      </w:r>
    </w:p>
    <w:p w14:paraId="09D1C38C" w14:textId="77777777" w:rsidR="001F3F1C" w:rsidRPr="00B9186F" w:rsidRDefault="001F3F1C" w:rsidP="001F3F1C">
      <w:pPr>
        <w:pStyle w:val="Text3"/>
        <w:ind w:left="360"/>
        <w:jc w:val="center"/>
        <w:rPr>
          <w:sz w:val="24"/>
        </w:rPr>
      </w:pPr>
      <w:r w:rsidRPr="00B9186F">
        <w:rPr>
          <w:sz w:val="24"/>
        </w:rPr>
        <w:t xml:space="preserve">Calendario de Contenidos y Actividades de </w:t>
      </w:r>
      <w:smartTag w:uri="urn:schemas-microsoft-com:office:smarttags" w:element="PersonName">
        <w:smartTagPr>
          <w:attr w:name="ProductID" w:val="la Asignatura"/>
        </w:smartTagPr>
        <w:r w:rsidRPr="00B9186F">
          <w:rPr>
            <w:sz w:val="24"/>
          </w:rPr>
          <w:t>la Asignatura</w:t>
        </w:r>
      </w:smartTag>
    </w:p>
    <w:p w14:paraId="4F478DF4" w14:textId="77777777" w:rsidR="001F3F1C" w:rsidRPr="00B9186F" w:rsidRDefault="001F3F1C" w:rsidP="001F3F1C">
      <w:pPr>
        <w:tabs>
          <w:tab w:val="left" w:pos="1575"/>
        </w:tabs>
        <w:jc w:val="both"/>
        <w:rPr>
          <w:rFonts w:ascii="Arial" w:hAnsi="Arial" w:cs="Arial"/>
          <w:color w:val="0000FF"/>
          <w:sz w:val="2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857"/>
        <w:gridCol w:w="1717"/>
        <w:gridCol w:w="2153"/>
        <w:gridCol w:w="1385"/>
      </w:tblGrid>
      <w:tr w:rsidR="001F3F1C" w:rsidRPr="00B9186F" w14:paraId="1E253F69" w14:textId="77777777" w:rsidTr="005E5969">
        <w:trPr>
          <w:trHeight w:val="848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071D970C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86F">
              <w:rPr>
                <w:rFonts w:ascii="Arial" w:hAnsi="Arial" w:cs="Arial"/>
                <w:b/>
                <w:sz w:val="18"/>
                <w:szCs w:val="18"/>
              </w:rPr>
              <w:t>Nombre de Unidad de Aprendizaje o de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5384CD4" w14:textId="77777777" w:rsidR="001F3F1C" w:rsidRPr="005E5969" w:rsidRDefault="001F3F1C" w:rsidP="005E5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969">
              <w:rPr>
                <w:rFonts w:ascii="Arial" w:hAnsi="Arial" w:cs="Arial"/>
                <w:b/>
                <w:sz w:val="18"/>
                <w:szCs w:val="18"/>
              </w:rPr>
              <w:t>Aprendizajes Esperados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2BE80D99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9186F">
              <w:rPr>
                <w:rFonts w:ascii="Arial" w:hAnsi="Arial" w:cs="Arial"/>
                <w:b/>
                <w:sz w:val="18"/>
                <w:szCs w:val="18"/>
              </w:rPr>
              <w:t>Bibliografía  y</w:t>
            </w:r>
            <w:proofErr w:type="gramEnd"/>
            <w:r w:rsidRPr="00B91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186F">
              <w:rPr>
                <w:rFonts w:ascii="Arial" w:hAnsi="Arial" w:cs="Arial"/>
                <w:b/>
                <w:sz w:val="18"/>
                <w:szCs w:val="18"/>
              </w:rPr>
              <w:t>Webliography</w:t>
            </w:r>
            <w:proofErr w:type="spellEnd"/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05E8359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86F">
              <w:rPr>
                <w:rFonts w:ascii="Arial" w:hAnsi="Arial" w:cs="Arial"/>
                <w:b/>
                <w:sz w:val="18"/>
                <w:szCs w:val="18"/>
              </w:rPr>
              <w:t>Estructura de Contenidos (por clase)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44E19BDD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86F">
              <w:rPr>
                <w:rFonts w:ascii="Arial" w:hAnsi="Arial" w:cs="Arial"/>
                <w:b/>
                <w:sz w:val="18"/>
                <w:szCs w:val="18"/>
              </w:rPr>
              <w:t>Actividades de Evaluación y Fecha</w:t>
            </w:r>
          </w:p>
        </w:tc>
      </w:tr>
      <w:tr w:rsidR="001F3F1C" w:rsidRPr="00B9186F" w14:paraId="3B772BF5" w14:textId="77777777" w:rsidTr="005E5969">
        <w:trPr>
          <w:trHeight w:val="2299"/>
        </w:trPr>
        <w:tc>
          <w:tcPr>
            <w:tcW w:w="2441" w:type="dxa"/>
            <w:vAlign w:val="center"/>
          </w:tcPr>
          <w:p w14:paraId="15FE6402" w14:textId="77777777" w:rsidR="001F3F1C" w:rsidRPr="00B9186F" w:rsidRDefault="001F3F1C" w:rsidP="005E5969">
            <w:pPr>
              <w:pStyle w:val="Textoindependiente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F3C55A" w14:textId="60B550DC" w:rsidR="001F3F1C" w:rsidRPr="00B9186F" w:rsidRDefault="008665E8" w:rsidP="005E5969">
            <w:pPr>
              <w:pStyle w:val="Textoindependient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186F">
              <w:rPr>
                <w:rFonts w:asciiTheme="minorHAnsi" w:hAnsiTheme="minorHAnsi" w:cstheme="minorHAnsi"/>
                <w:b/>
                <w:bCs/>
              </w:rPr>
              <w:t>UNIDAD I: INTRODUCIÓN Y PRESENTACIÓN</w:t>
            </w:r>
          </w:p>
        </w:tc>
        <w:tc>
          <w:tcPr>
            <w:tcW w:w="1857" w:type="dxa"/>
            <w:vAlign w:val="center"/>
          </w:tcPr>
          <w:p w14:paraId="7EE6BFBE" w14:textId="77777777" w:rsidR="001F3F1C" w:rsidRPr="005E5969" w:rsidRDefault="001F3F1C" w:rsidP="005E5969">
            <w:pPr>
              <w:ind w:left="-180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7556E91C" w14:textId="5B001061" w:rsidR="001F3F1C" w:rsidRPr="005E5969" w:rsidRDefault="00E61C21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969">
              <w:rPr>
                <w:rFonts w:ascii="Arial" w:hAnsi="Arial" w:cs="Arial"/>
                <w:sz w:val="18"/>
                <w:szCs w:val="18"/>
              </w:rPr>
              <w:t>Comprender y dimensionar que estamos viviendo una nueva era, por ende, enfrentando de nuevas formas a un nuevo consumidor</w:t>
            </w:r>
          </w:p>
        </w:tc>
        <w:tc>
          <w:tcPr>
            <w:tcW w:w="1717" w:type="dxa"/>
            <w:vAlign w:val="center"/>
          </w:tcPr>
          <w:p w14:paraId="2239D893" w14:textId="77777777" w:rsidR="001F3F1C" w:rsidRPr="00B9186F" w:rsidRDefault="001F3F1C" w:rsidP="005E5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53" w:type="dxa"/>
            <w:vAlign w:val="center"/>
          </w:tcPr>
          <w:p w14:paraId="20364D8E" w14:textId="26EBE609" w:rsidR="001F3F1C" w:rsidRPr="00B9186F" w:rsidRDefault="001F3F1C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6F">
              <w:rPr>
                <w:rFonts w:ascii="Arial" w:hAnsi="Arial" w:cs="Arial"/>
                <w:sz w:val="18"/>
                <w:szCs w:val="18"/>
              </w:rPr>
              <w:t>Clase 1</w:t>
            </w:r>
          </w:p>
          <w:p w14:paraId="610955FF" w14:textId="42E4A024" w:rsidR="001F3F1C" w:rsidRDefault="001F3F1C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6F">
              <w:rPr>
                <w:rFonts w:ascii="Arial" w:hAnsi="Arial" w:cs="Arial"/>
                <w:sz w:val="18"/>
                <w:szCs w:val="18"/>
              </w:rPr>
              <w:t xml:space="preserve">Clase </w:t>
            </w:r>
            <w:r w:rsidR="001277C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23CFC12" w14:textId="6C06FE9D" w:rsidR="001277C2" w:rsidRPr="00B9186F" w:rsidRDefault="001277C2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3</w:t>
            </w:r>
          </w:p>
          <w:p w14:paraId="3E350735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D8074A2" w14:textId="77777777" w:rsidR="001F3F1C" w:rsidRDefault="005E5969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Tareas 1 y 2</w:t>
            </w:r>
          </w:p>
          <w:p w14:paraId="1362417E" w14:textId="098D859E" w:rsidR="0028441E" w:rsidRPr="00B9186F" w:rsidRDefault="0028441E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Nota participación clase a clase</w:t>
            </w:r>
          </w:p>
        </w:tc>
      </w:tr>
      <w:tr w:rsidR="001F3F1C" w:rsidRPr="00B9186F" w14:paraId="702CE81A" w14:textId="77777777" w:rsidTr="005E5969">
        <w:trPr>
          <w:trHeight w:val="1628"/>
        </w:trPr>
        <w:tc>
          <w:tcPr>
            <w:tcW w:w="2441" w:type="dxa"/>
            <w:vAlign w:val="center"/>
          </w:tcPr>
          <w:p w14:paraId="65DE1DC9" w14:textId="77777777" w:rsidR="001F3F1C" w:rsidRPr="00B9186F" w:rsidRDefault="001F3F1C" w:rsidP="005E5969">
            <w:pPr>
              <w:pStyle w:val="Textoindependiente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25BBED" w14:textId="77777777" w:rsidR="001277C2" w:rsidRPr="00B9186F" w:rsidRDefault="008665E8" w:rsidP="005E5969">
            <w:pPr>
              <w:ind w:left="5" w:hanging="5"/>
              <w:jc w:val="center"/>
              <w:rPr>
                <w:rFonts w:asciiTheme="minorHAnsi" w:hAnsiTheme="minorHAnsi" w:cstheme="minorHAnsi"/>
                <w:bCs/>
              </w:rPr>
            </w:pPr>
            <w:r w:rsidRPr="00B9186F">
              <w:rPr>
                <w:rFonts w:asciiTheme="minorHAnsi" w:hAnsiTheme="minorHAnsi" w:cstheme="minorHAnsi"/>
                <w:b/>
                <w:bCs/>
              </w:rPr>
              <w:t xml:space="preserve">UNIDAD II: </w:t>
            </w:r>
            <w:r w:rsidR="001277C2" w:rsidRPr="00B9186F">
              <w:rPr>
                <w:rFonts w:asciiTheme="minorHAnsi" w:hAnsiTheme="minorHAnsi" w:cstheme="minorHAnsi"/>
                <w:b/>
                <w:bCs/>
              </w:rPr>
              <w:t>CONOCIENDOME A MI MISMO</w:t>
            </w:r>
            <w:r w:rsidR="001277C2">
              <w:rPr>
                <w:rFonts w:asciiTheme="minorHAnsi" w:hAnsiTheme="minorHAnsi" w:cstheme="minorHAnsi"/>
                <w:b/>
                <w:bCs/>
              </w:rPr>
              <w:t xml:space="preserve"> Y</w:t>
            </w:r>
            <w:r w:rsidR="001277C2" w:rsidRPr="00B9186F">
              <w:rPr>
                <w:rFonts w:asciiTheme="minorHAnsi" w:hAnsiTheme="minorHAnsi" w:cstheme="minorHAnsi"/>
                <w:b/>
                <w:bCs/>
              </w:rPr>
              <w:t xml:space="preserve"> AL NUEVO CONSUMIDOR</w:t>
            </w:r>
          </w:p>
          <w:p w14:paraId="7478E5D1" w14:textId="1326FF88" w:rsidR="001F3F1C" w:rsidRPr="00B9186F" w:rsidRDefault="001F3F1C" w:rsidP="005E5969">
            <w:pPr>
              <w:ind w:left="5" w:hanging="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57" w:type="dxa"/>
            <w:vAlign w:val="center"/>
          </w:tcPr>
          <w:p w14:paraId="648B6BEC" w14:textId="57E059BF" w:rsidR="001F3F1C" w:rsidRPr="005E5969" w:rsidRDefault="00E61C21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969">
              <w:rPr>
                <w:rFonts w:ascii="Arial" w:hAnsi="Arial" w:cs="Arial"/>
                <w:sz w:val="18"/>
                <w:szCs w:val="18"/>
              </w:rPr>
              <w:t xml:space="preserve">Entender </w:t>
            </w:r>
            <w:proofErr w:type="gramStart"/>
            <w:r w:rsidRPr="005E5969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5E5969">
              <w:rPr>
                <w:rFonts w:ascii="Arial" w:hAnsi="Arial" w:cs="Arial"/>
                <w:sz w:val="18"/>
                <w:szCs w:val="18"/>
              </w:rPr>
              <w:t xml:space="preserve"> para conocer al nuevo consumidor, primero tenemos que mirarnos y comprendernos a nosotros mismos</w:t>
            </w:r>
            <w:r w:rsidR="005E5969">
              <w:rPr>
                <w:rFonts w:ascii="Arial" w:hAnsi="Arial" w:cs="Arial"/>
                <w:sz w:val="18"/>
                <w:szCs w:val="18"/>
              </w:rPr>
              <w:t>, y luego</w:t>
            </w:r>
          </w:p>
          <w:p w14:paraId="198E8631" w14:textId="36586957" w:rsidR="001277C2" w:rsidRPr="005E5969" w:rsidRDefault="005E5969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277C2" w:rsidRPr="005E5969">
              <w:rPr>
                <w:rFonts w:ascii="Arial" w:hAnsi="Arial" w:cs="Arial"/>
                <w:sz w:val="18"/>
                <w:szCs w:val="18"/>
              </w:rPr>
              <w:t xml:space="preserve">dentificar </w:t>
            </w:r>
            <w:r>
              <w:rPr>
                <w:rFonts w:ascii="Arial" w:hAnsi="Arial" w:cs="Arial"/>
                <w:sz w:val="18"/>
                <w:szCs w:val="18"/>
              </w:rPr>
              <w:t xml:space="preserve">y comprender a </w:t>
            </w:r>
            <w:r w:rsidR="001277C2" w:rsidRPr="005E5969">
              <w:rPr>
                <w:rFonts w:ascii="Arial" w:hAnsi="Arial" w:cs="Arial"/>
                <w:sz w:val="18"/>
                <w:szCs w:val="18"/>
              </w:rPr>
              <w:t>los nuevos grupos de consumidores, y las variables que los definen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7" w:type="dxa"/>
            <w:vAlign w:val="center"/>
          </w:tcPr>
          <w:p w14:paraId="0BBEC365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14:paraId="068976E8" w14:textId="56D2920F" w:rsidR="001F3F1C" w:rsidRPr="00B9186F" w:rsidRDefault="00E61C21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6F">
              <w:rPr>
                <w:rFonts w:ascii="Arial" w:hAnsi="Arial" w:cs="Arial"/>
                <w:sz w:val="18"/>
                <w:szCs w:val="18"/>
              </w:rPr>
              <w:t xml:space="preserve">Clase </w:t>
            </w:r>
            <w:r w:rsidR="001277C2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EE27593" w14:textId="77777777" w:rsidR="00E61C21" w:rsidRDefault="00E61C21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6F">
              <w:rPr>
                <w:rFonts w:ascii="Arial" w:hAnsi="Arial" w:cs="Arial"/>
                <w:sz w:val="18"/>
                <w:szCs w:val="18"/>
              </w:rPr>
              <w:t xml:space="preserve">Clase </w:t>
            </w:r>
            <w:r w:rsidR="001277C2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8699D5C" w14:textId="718A2B5B" w:rsidR="001277C2" w:rsidRPr="00B9186F" w:rsidRDefault="001277C2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6</w:t>
            </w:r>
          </w:p>
        </w:tc>
        <w:tc>
          <w:tcPr>
            <w:tcW w:w="1385" w:type="dxa"/>
            <w:vAlign w:val="center"/>
          </w:tcPr>
          <w:p w14:paraId="29001BBD" w14:textId="77777777" w:rsidR="001F3F1C" w:rsidRDefault="005E5969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Tareas 3 y 4</w:t>
            </w:r>
          </w:p>
          <w:p w14:paraId="7387525A" w14:textId="77777777" w:rsidR="0028441E" w:rsidRDefault="0028441E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Nota participación clase a clase</w:t>
            </w:r>
          </w:p>
          <w:p w14:paraId="66C6B57A" w14:textId="3BA15D22" w:rsidR="0028441E" w:rsidRPr="00B9186F" w:rsidRDefault="0028441E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Nota compromiso primera mitad</w:t>
            </w:r>
          </w:p>
        </w:tc>
      </w:tr>
      <w:tr w:rsidR="001F3F1C" w:rsidRPr="00B9186F" w14:paraId="4541540F" w14:textId="77777777" w:rsidTr="005E5969">
        <w:trPr>
          <w:trHeight w:val="1461"/>
        </w:trPr>
        <w:tc>
          <w:tcPr>
            <w:tcW w:w="2441" w:type="dxa"/>
            <w:vAlign w:val="center"/>
          </w:tcPr>
          <w:p w14:paraId="05D12509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529F7168" w14:textId="390075DC" w:rsidR="008665E8" w:rsidRPr="00B9186F" w:rsidRDefault="008665E8" w:rsidP="005E5969">
            <w:pPr>
              <w:ind w:left="5"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186F">
              <w:rPr>
                <w:rFonts w:asciiTheme="minorHAnsi" w:hAnsiTheme="minorHAnsi" w:cstheme="minorHAnsi"/>
                <w:b/>
                <w:bCs/>
              </w:rPr>
              <w:t xml:space="preserve">UNIDAD III: </w:t>
            </w:r>
            <w:r w:rsidR="001277C2" w:rsidRPr="00B9186F">
              <w:rPr>
                <w:rFonts w:asciiTheme="minorHAnsi" w:hAnsiTheme="minorHAnsi" w:cstheme="minorHAnsi"/>
                <w:b/>
                <w:bCs/>
              </w:rPr>
              <w:t>EFECTO SOBRE LOS MEDIOS</w:t>
            </w:r>
            <w:r w:rsidR="001277C2">
              <w:rPr>
                <w:rFonts w:asciiTheme="minorHAnsi" w:hAnsiTheme="minorHAnsi" w:cstheme="minorHAnsi"/>
                <w:b/>
                <w:bCs/>
              </w:rPr>
              <w:t>,</w:t>
            </w:r>
            <w:r w:rsidR="001277C2" w:rsidRPr="00B9186F">
              <w:rPr>
                <w:rFonts w:asciiTheme="minorHAnsi" w:hAnsiTheme="minorHAnsi" w:cstheme="minorHAnsi"/>
                <w:b/>
                <w:bCs/>
              </w:rPr>
              <w:t xml:space="preserve"> LA POLÍTICA Y ORDEN SOCIAL</w:t>
            </w:r>
            <w:r w:rsidR="001277C2">
              <w:rPr>
                <w:rFonts w:asciiTheme="minorHAnsi" w:hAnsiTheme="minorHAnsi" w:cstheme="minorHAnsi"/>
                <w:b/>
                <w:bCs/>
              </w:rPr>
              <w:t>, Y LA EDUCACIÓN, ENTRE OTROS</w:t>
            </w:r>
          </w:p>
          <w:p w14:paraId="438679D9" w14:textId="77777777" w:rsidR="001F3F1C" w:rsidRPr="00B9186F" w:rsidRDefault="001F3F1C" w:rsidP="005E5969">
            <w:pPr>
              <w:pStyle w:val="Textoindependiente"/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8FD60C9" w14:textId="77777777" w:rsidR="001F3F1C" w:rsidRPr="00B9186F" w:rsidRDefault="001F3F1C" w:rsidP="005E5969">
            <w:pPr>
              <w:pStyle w:val="Textoindependiente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21B03827" w14:textId="77777777" w:rsidR="001F3F1C" w:rsidRPr="005E5969" w:rsidRDefault="001277C2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969">
              <w:rPr>
                <w:rFonts w:ascii="Arial" w:hAnsi="Arial" w:cs="Arial"/>
                <w:sz w:val="18"/>
                <w:szCs w:val="18"/>
              </w:rPr>
              <w:t>Conocer los medios actualmente más usados y más efectivos, y métricas asociadas.</w:t>
            </w:r>
          </w:p>
          <w:p w14:paraId="4B76C886" w14:textId="1D25D66F" w:rsidR="001277C2" w:rsidRPr="005E5969" w:rsidRDefault="001277C2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969">
              <w:rPr>
                <w:rFonts w:ascii="Arial" w:hAnsi="Arial" w:cs="Arial"/>
                <w:sz w:val="18"/>
                <w:szCs w:val="18"/>
              </w:rPr>
              <w:t xml:space="preserve">Comprender y dimensionar las implicancias de la era actual en </w:t>
            </w:r>
            <w:r w:rsidR="005E5969">
              <w:rPr>
                <w:rFonts w:ascii="Arial" w:hAnsi="Arial" w:cs="Arial"/>
                <w:sz w:val="18"/>
                <w:szCs w:val="18"/>
              </w:rPr>
              <w:t xml:space="preserve">los medios, en </w:t>
            </w:r>
            <w:r w:rsidRPr="005E5969">
              <w:rPr>
                <w:rFonts w:ascii="Arial" w:hAnsi="Arial" w:cs="Arial"/>
                <w:sz w:val="18"/>
                <w:szCs w:val="18"/>
              </w:rPr>
              <w:t>la política y el orden social</w:t>
            </w:r>
            <w:r w:rsidR="005E5969">
              <w:rPr>
                <w:rFonts w:ascii="Arial" w:hAnsi="Arial" w:cs="Arial"/>
                <w:sz w:val="18"/>
                <w:szCs w:val="18"/>
              </w:rPr>
              <w:t>, en la educación y en todos los aspectos que hoy nos competen</w:t>
            </w:r>
            <w:r w:rsidRPr="005E59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7" w:type="dxa"/>
            <w:vAlign w:val="center"/>
          </w:tcPr>
          <w:p w14:paraId="26F79DCA" w14:textId="77777777" w:rsidR="001F3F1C" w:rsidRPr="00B9186F" w:rsidRDefault="001F3F1C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14:paraId="122477DF" w14:textId="42982238" w:rsidR="00E61C21" w:rsidRPr="00B9186F" w:rsidRDefault="00E61C21" w:rsidP="005E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6F">
              <w:rPr>
                <w:rFonts w:ascii="Arial" w:hAnsi="Arial" w:cs="Arial"/>
                <w:sz w:val="18"/>
                <w:szCs w:val="18"/>
              </w:rPr>
              <w:t>Clase 7</w:t>
            </w:r>
            <w:r w:rsidR="001277C2">
              <w:rPr>
                <w:rFonts w:ascii="Arial" w:hAnsi="Arial" w:cs="Arial"/>
                <w:sz w:val="18"/>
                <w:szCs w:val="18"/>
              </w:rPr>
              <w:t xml:space="preserve"> a 18</w:t>
            </w:r>
          </w:p>
        </w:tc>
        <w:tc>
          <w:tcPr>
            <w:tcW w:w="1385" w:type="dxa"/>
            <w:vAlign w:val="center"/>
          </w:tcPr>
          <w:p w14:paraId="72621E06" w14:textId="77777777" w:rsidR="001F3F1C" w:rsidRDefault="005E5969" w:rsidP="005E5969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9966"/>
                <w:sz w:val="18"/>
                <w:szCs w:val="18"/>
              </w:rPr>
              <w:t>Tareas 5 y 6</w:t>
            </w:r>
          </w:p>
          <w:p w14:paraId="3926C471" w14:textId="77777777" w:rsidR="0028441E" w:rsidRDefault="0028441E" w:rsidP="0028441E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Nota participación clase a clase</w:t>
            </w:r>
          </w:p>
          <w:p w14:paraId="3ED2F2DF" w14:textId="77777777" w:rsidR="0028441E" w:rsidRDefault="0028441E" w:rsidP="0028441E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Nota compromiso 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segunda 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>mitad</w:t>
            </w:r>
          </w:p>
          <w:p w14:paraId="1C174F13" w14:textId="1CA3455D" w:rsidR="0028441E" w:rsidRPr="00B9186F" w:rsidRDefault="0028441E" w:rsidP="0028441E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Nota asistencia (al cierre del ramo)</w:t>
            </w:r>
          </w:p>
        </w:tc>
      </w:tr>
    </w:tbl>
    <w:p w14:paraId="44845A58" w14:textId="77777777" w:rsidR="001F3F1C" w:rsidRDefault="001F3F1C" w:rsidP="001F3F1C"/>
    <w:p w14:paraId="6E1DCBA8" w14:textId="77777777" w:rsidR="001F3F1C" w:rsidRDefault="001F3F1C"/>
    <w:sectPr w:rsidR="001F3F1C" w:rsidSect="007F3D56">
      <w:pgSz w:w="12240" w:h="15840" w:code="1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AB5E" w14:textId="77777777" w:rsidR="006068C4" w:rsidRDefault="006068C4" w:rsidP="007D797B">
      <w:r>
        <w:separator/>
      </w:r>
    </w:p>
  </w:endnote>
  <w:endnote w:type="continuationSeparator" w:id="0">
    <w:p w14:paraId="36697132" w14:textId="77777777" w:rsidR="006068C4" w:rsidRDefault="006068C4" w:rsidP="007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1E9B" w14:textId="77777777" w:rsidR="006068C4" w:rsidRDefault="006068C4" w:rsidP="007D797B">
      <w:r>
        <w:separator/>
      </w:r>
    </w:p>
  </w:footnote>
  <w:footnote w:type="continuationSeparator" w:id="0">
    <w:p w14:paraId="3F79E087" w14:textId="77777777" w:rsidR="006068C4" w:rsidRDefault="006068C4" w:rsidP="007D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668"/>
    <w:multiLevelType w:val="hybridMultilevel"/>
    <w:tmpl w:val="A50682B6"/>
    <w:lvl w:ilvl="0" w:tplc="F8627F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ajorHAnsi" w:hAnsiTheme="majorHAnsi" w:cs="Times New Roman" w:hint="default"/>
        <w:b/>
        <w:bCs/>
        <w:color w:val="FFFFFF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DAC1142"/>
    <w:multiLevelType w:val="hybridMultilevel"/>
    <w:tmpl w:val="82CA1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5D5"/>
    <w:multiLevelType w:val="hybridMultilevel"/>
    <w:tmpl w:val="C706D05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85F7E"/>
    <w:multiLevelType w:val="hybridMultilevel"/>
    <w:tmpl w:val="7C0AEAE8"/>
    <w:lvl w:ilvl="0" w:tplc="2DA697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2DD"/>
    <w:multiLevelType w:val="hybridMultilevel"/>
    <w:tmpl w:val="A04C09C6"/>
    <w:lvl w:ilvl="0" w:tplc="2DA697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2"/>
        <w:szCs w:val="22"/>
      </w:rPr>
    </w:lvl>
    <w:lvl w:ilvl="1" w:tplc="2DA6976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F95"/>
    <w:multiLevelType w:val="hybridMultilevel"/>
    <w:tmpl w:val="D2606284"/>
    <w:lvl w:ilvl="0" w:tplc="54E43356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60D"/>
    <w:multiLevelType w:val="hybridMultilevel"/>
    <w:tmpl w:val="9B3E09E2"/>
    <w:lvl w:ilvl="0" w:tplc="8E76C15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B34"/>
    <w:multiLevelType w:val="hybridMultilevel"/>
    <w:tmpl w:val="A642A5F0"/>
    <w:lvl w:ilvl="0" w:tplc="2DA697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678E"/>
    <w:multiLevelType w:val="hybridMultilevel"/>
    <w:tmpl w:val="9B3E09E2"/>
    <w:lvl w:ilvl="0" w:tplc="8E76C15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5867"/>
    <w:multiLevelType w:val="hybridMultilevel"/>
    <w:tmpl w:val="D20CC6EE"/>
    <w:lvl w:ilvl="0" w:tplc="43FA355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DA6976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E66"/>
    <w:multiLevelType w:val="hybridMultilevel"/>
    <w:tmpl w:val="9B3E09E2"/>
    <w:lvl w:ilvl="0" w:tplc="8E76C15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1162"/>
    <w:multiLevelType w:val="hybridMultilevel"/>
    <w:tmpl w:val="44ACE888"/>
    <w:lvl w:ilvl="0" w:tplc="54E43356"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92425"/>
    <w:multiLevelType w:val="hybridMultilevel"/>
    <w:tmpl w:val="3312C048"/>
    <w:lvl w:ilvl="0" w:tplc="340A0015">
      <w:start w:val="1"/>
      <w:numFmt w:val="upperLetter"/>
      <w:lvlText w:val="%1."/>
      <w:lvlJc w:val="left"/>
      <w:pPr>
        <w:ind w:left="2355" w:hanging="360"/>
      </w:pPr>
    </w:lvl>
    <w:lvl w:ilvl="1" w:tplc="0C0A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5F0C26F6"/>
    <w:multiLevelType w:val="hybridMultilevel"/>
    <w:tmpl w:val="EB244AF2"/>
    <w:lvl w:ilvl="0" w:tplc="2EB2E19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EFE"/>
    <w:multiLevelType w:val="hybridMultilevel"/>
    <w:tmpl w:val="7934338E"/>
    <w:lvl w:ilvl="0" w:tplc="C90AFC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B2E1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9E1061"/>
    <w:multiLevelType w:val="hybridMultilevel"/>
    <w:tmpl w:val="27FA0E82"/>
    <w:lvl w:ilvl="0" w:tplc="3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1195C"/>
    <w:multiLevelType w:val="hybridMultilevel"/>
    <w:tmpl w:val="386275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5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E6E"/>
    <w:rsid w:val="00007E6E"/>
    <w:rsid w:val="000426FF"/>
    <w:rsid w:val="00075271"/>
    <w:rsid w:val="000A1058"/>
    <w:rsid w:val="000B0191"/>
    <w:rsid w:val="000C1024"/>
    <w:rsid w:val="000C13D5"/>
    <w:rsid w:val="000D16E6"/>
    <w:rsid w:val="000E590A"/>
    <w:rsid w:val="001277C2"/>
    <w:rsid w:val="0013033E"/>
    <w:rsid w:val="00135122"/>
    <w:rsid w:val="00173AF7"/>
    <w:rsid w:val="001778C5"/>
    <w:rsid w:val="001B3DD8"/>
    <w:rsid w:val="001C5D94"/>
    <w:rsid w:val="001E771F"/>
    <w:rsid w:val="001F3F1C"/>
    <w:rsid w:val="00212209"/>
    <w:rsid w:val="0026469C"/>
    <w:rsid w:val="0027030E"/>
    <w:rsid w:val="0028441E"/>
    <w:rsid w:val="00295708"/>
    <w:rsid w:val="00296CB3"/>
    <w:rsid w:val="002B4A1D"/>
    <w:rsid w:val="00301683"/>
    <w:rsid w:val="0033441B"/>
    <w:rsid w:val="00347D3C"/>
    <w:rsid w:val="00396632"/>
    <w:rsid w:val="003C4030"/>
    <w:rsid w:val="003E26E2"/>
    <w:rsid w:val="003F7E6D"/>
    <w:rsid w:val="00406F6B"/>
    <w:rsid w:val="00481703"/>
    <w:rsid w:val="00497DA1"/>
    <w:rsid w:val="004A13E9"/>
    <w:rsid w:val="004A429E"/>
    <w:rsid w:val="004B3B7F"/>
    <w:rsid w:val="004E7F57"/>
    <w:rsid w:val="004F2E6E"/>
    <w:rsid w:val="004F3A49"/>
    <w:rsid w:val="0050320B"/>
    <w:rsid w:val="00536BED"/>
    <w:rsid w:val="00536EEE"/>
    <w:rsid w:val="0056186D"/>
    <w:rsid w:val="005A007E"/>
    <w:rsid w:val="005C3E89"/>
    <w:rsid w:val="005E0679"/>
    <w:rsid w:val="005E3D1A"/>
    <w:rsid w:val="005E5969"/>
    <w:rsid w:val="006068C4"/>
    <w:rsid w:val="006466A9"/>
    <w:rsid w:val="00654E63"/>
    <w:rsid w:val="00660715"/>
    <w:rsid w:val="00690D29"/>
    <w:rsid w:val="006D477D"/>
    <w:rsid w:val="006D7B7E"/>
    <w:rsid w:val="00713D9F"/>
    <w:rsid w:val="007351DD"/>
    <w:rsid w:val="007534AC"/>
    <w:rsid w:val="00755035"/>
    <w:rsid w:val="00773118"/>
    <w:rsid w:val="007C106F"/>
    <w:rsid w:val="007C4F8E"/>
    <w:rsid w:val="007D052F"/>
    <w:rsid w:val="007D797B"/>
    <w:rsid w:val="007F3D56"/>
    <w:rsid w:val="00821E6B"/>
    <w:rsid w:val="00824099"/>
    <w:rsid w:val="008574C9"/>
    <w:rsid w:val="008665E8"/>
    <w:rsid w:val="008B04D5"/>
    <w:rsid w:val="008C6170"/>
    <w:rsid w:val="0090289C"/>
    <w:rsid w:val="00917400"/>
    <w:rsid w:val="00940A69"/>
    <w:rsid w:val="009C6F36"/>
    <w:rsid w:val="009D35C3"/>
    <w:rsid w:val="009D7C69"/>
    <w:rsid w:val="009F5857"/>
    <w:rsid w:val="00A24192"/>
    <w:rsid w:val="00A26AAC"/>
    <w:rsid w:val="00A45682"/>
    <w:rsid w:val="00A563C4"/>
    <w:rsid w:val="00A56C24"/>
    <w:rsid w:val="00A72F7C"/>
    <w:rsid w:val="00A816E5"/>
    <w:rsid w:val="00A851B0"/>
    <w:rsid w:val="00A870A0"/>
    <w:rsid w:val="00AF04BD"/>
    <w:rsid w:val="00B126A5"/>
    <w:rsid w:val="00B53354"/>
    <w:rsid w:val="00B7722E"/>
    <w:rsid w:val="00B85E4A"/>
    <w:rsid w:val="00B9186F"/>
    <w:rsid w:val="00BA7160"/>
    <w:rsid w:val="00BB6CDA"/>
    <w:rsid w:val="00BD0870"/>
    <w:rsid w:val="00BD3621"/>
    <w:rsid w:val="00BE7596"/>
    <w:rsid w:val="00C2575B"/>
    <w:rsid w:val="00C517AA"/>
    <w:rsid w:val="00C579E4"/>
    <w:rsid w:val="00C61B9F"/>
    <w:rsid w:val="00CA0A13"/>
    <w:rsid w:val="00CC54F1"/>
    <w:rsid w:val="00CD4CB1"/>
    <w:rsid w:val="00D11ACA"/>
    <w:rsid w:val="00D21A6F"/>
    <w:rsid w:val="00D26B7C"/>
    <w:rsid w:val="00D60474"/>
    <w:rsid w:val="00D6578D"/>
    <w:rsid w:val="00DA502B"/>
    <w:rsid w:val="00E146F0"/>
    <w:rsid w:val="00E417A7"/>
    <w:rsid w:val="00E521BA"/>
    <w:rsid w:val="00E5681B"/>
    <w:rsid w:val="00E57F8D"/>
    <w:rsid w:val="00E61C21"/>
    <w:rsid w:val="00E6728B"/>
    <w:rsid w:val="00E679F4"/>
    <w:rsid w:val="00EB1AA9"/>
    <w:rsid w:val="00ED7EF4"/>
    <w:rsid w:val="00F01EA0"/>
    <w:rsid w:val="00F01EF1"/>
    <w:rsid w:val="00F63725"/>
    <w:rsid w:val="00FD0159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F21EE42"/>
  <w15:docId w15:val="{E2531682-B010-49E3-A910-F561504C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7E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07E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E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E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E6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79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9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D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Fuentedeprrafopredeter"/>
    <w:rsid w:val="00FD0159"/>
    <w:rPr>
      <w:rFonts w:ascii="Arial" w:eastAsia="Arial" w:hAnsi="Arial" w:cs="Arial"/>
      <w:b/>
      <w:bCs/>
      <w:i w:val="0"/>
      <w:iCs w:val="0"/>
      <w:smallCaps w:val="0"/>
      <w:strike w:val="0"/>
      <w:color w:val="3E3E4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">
    <w:name w:val="Heading #3"/>
    <w:basedOn w:val="Fuentedeprrafopredeter"/>
    <w:rsid w:val="00FD0159"/>
    <w:rPr>
      <w:rFonts w:ascii="Arial" w:eastAsia="Arial" w:hAnsi="Arial" w:cs="Arial"/>
      <w:b w:val="0"/>
      <w:bCs w:val="0"/>
      <w:i w:val="0"/>
      <w:iCs w:val="0"/>
      <w:smallCaps w:val="0"/>
      <w:strike w:val="0"/>
      <w:color w:val="3E3E4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">
    <w:name w:val="Body text (2)"/>
    <w:basedOn w:val="Fuentedeprrafopredeter"/>
    <w:rsid w:val="007F3D56"/>
    <w:rPr>
      <w:rFonts w:ascii="Arial" w:eastAsia="Arial" w:hAnsi="Arial" w:cs="Arial"/>
      <w:b w:val="0"/>
      <w:bCs w:val="0"/>
      <w:i w:val="0"/>
      <w:iCs w:val="0"/>
      <w:smallCaps w:val="0"/>
      <w:strike w:val="0"/>
      <w:color w:val="3E3E4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0">
    <w:name w:val="Body text (2)_"/>
    <w:basedOn w:val="Fuentedeprrafopredeter"/>
    <w:rsid w:val="007F3D5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_"/>
    <w:basedOn w:val="Fuentedeprrafopredeter"/>
    <w:rsid w:val="00B772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Bodytext30"/>
    <w:rsid w:val="00B7722E"/>
    <w:rPr>
      <w:rFonts w:ascii="Arial" w:eastAsia="Arial" w:hAnsi="Arial" w:cs="Arial"/>
      <w:b/>
      <w:bCs/>
      <w:i w:val="0"/>
      <w:iCs w:val="0"/>
      <w:smallCaps w:val="0"/>
      <w:strike w:val="0"/>
      <w:color w:val="3E3E4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Text3">
    <w:name w:val="Text3"/>
    <w:basedOn w:val="Normal"/>
    <w:rsid w:val="001F3F1C"/>
    <w:rPr>
      <w:rFonts w:ascii="Verdana" w:hAnsi="Verdana"/>
      <w:sz w:val="20"/>
    </w:rPr>
  </w:style>
  <w:style w:type="paragraph" w:styleId="Textoindependiente">
    <w:name w:val="Body Text"/>
    <w:basedOn w:val="Normal"/>
    <w:link w:val="TextoindependienteCar"/>
    <w:rsid w:val="001F3F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F3F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Alejandra Díaz Olivos</dc:creator>
  <cp:lastModifiedBy>Rodrigo Gantz</cp:lastModifiedBy>
  <cp:revision>13</cp:revision>
  <dcterms:created xsi:type="dcterms:W3CDTF">2017-06-06T16:50:00Z</dcterms:created>
  <dcterms:modified xsi:type="dcterms:W3CDTF">2018-08-16T18:31:00Z</dcterms:modified>
</cp:coreProperties>
</file>